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D77" w:rsidRPr="003207C0" w:rsidRDefault="004B0D77" w:rsidP="00263DD4">
      <w:pPr>
        <w:spacing w:line="360" w:lineRule="auto"/>
        <w:jc w:val="both"/>
        <w:rPr>
          <w:sz w:val="26"/>
          <w:szCs w:val="26"/>
        </w:rPr>
      </w:pPr>
    </w:p>
    <w:tbl>
      <w:tblPr>
        <w:tblW w:w="10890" w:type="dxa"/>
        <w:tblInd w:w="-882" w:type="dxa"/>
        <w:tblLook w:val="0000" w:firstRow="0" w:lastRow="0" w:firstColumn="0" w:lastColumn="0" w:noHBand="0" w:noVBand="0"/>
      </w:tblPr>
      <w:tblGrid>
        <w:gridCol w:w="4959"/>
        <w:gridCol w:w="5931"/>
      </w:tblGrid>
      <w:tr w:rsidR="009076DA" w:rsidRPr="00E759EB" w:rsidTr="00725DC9">
        <w:trPr>
          <w:trHeight w:val="1348"/>
        </w:trPr>
        <w:tc>
          <w:tcPr>
            <w:tcW w:w="4959" w:type="dxa"/>
          </w:tcPr>
          <w:p w:rsidR="009076DA" w:rsidRPr="00E759EB" w:rsidRDefault="009076DA" w:rsidP="00E44B98">
            <w:pPr>
              <w:jc w:val="center"/>
              <w:rPr>
                <w:bCs/>
                <w:sz w:val="26"/>
                <w:szCs w:val="26"/>
              </w:rPr>
            </w:pPr>
            <w:r w:rsidRPr="00E759EB">
              <w:rPr>
                <w:bCs/>
                <w:sz w:val="26"/>
                <w:szCs w:val="26"/>
              </w:rPr>
              <w:t>SỞ GD&amp;ĐT NAM ĐỊNH</w:t>
            </w:r>
          </w:p>
          <w:p w:rsidR="009076DA" w:rsidRPr="00E759EB" w:rsidRDefault="00780A7B" w:rsidP="00E44B98">
            <w:pPr>
              <w:jc w:val="center"/>
              <w:rPr>
                <w:b/>
                <w:bCs/>
                <w:sz w:val="26"/>
                <w:szCs w:val="26"/>
              </w:rPr>
            </w:pPr>
            <w:r w:rsidRPr="00E759EB">
              <w:rPr>
                <w:noProof/>
                <w:sz w:val="26"/>
                <w:szCs w:val="26"/>
              </w:rPr>
              <mc:AlternateContent>
                <mc:Choice Requires="wps">
                  <w:drawing>
                    <wp:anchor distT="0" distB="0" distL="114300" distR="114300" simplePos="0" relativeHeight="251659264" behindDoc="0" locked="0" layoutInCell="1" allowOverlap="1" wp14:anchorId="671D340E" wp14:editId="6662DF2A">
                      <wp:simplePos x="0" y="0"/>
                      <wp:positionH relativeFrom="column">
                        <wp:posOffset>639605</wp:posOffset>
                      </wp:positionH>
                      <wp:positionV relativeFrom="paragraph">
                        <wp:posOffset>201987</wp:posOffset>
                      </wp:positionV>
                      <wp:extent cx="1446663"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E3BE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5.9pt" to="164.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"/>
                  </w:pict>
                </mc:Fallback>
              </mc:AlternateContent>
            </w:r>
            <w:r w:rsidR="009076DA" w:rsidRPr="00E759EB">
              <w:rPr>
                <w:b/>
                <w:bCs/>
                <w:sz w:val="26"/>
                <w:szCs w:val="26"/>
              </w:rPr>
              <w:t xml:space="preserve">TRƯỜNG THPT </w:t>
            </w:r>
            <w:r>
              <w:rPr>
                <w:b/>
                <w:bCs/>
                <w:sz w:val="26"/>
                <w:szCs w:val="26"/>
              </w:rPr>
              <w:t>HOÀNG VĂN THỤ</w:t>
            </w:r>
          </w:p>
          <w:p w:rsidR="009076DA" w:rsidRPr="00E759EB" w:rsidRDefault="009076DA" w:rsidP="00E44B98">
            <w:pPr>
              <w:jc w:val="center"/>
              <w:rPr>
                <w:sz w:val="26"/>
                <w:szCs w:val="26"/>
              </w:rPr>
            </w:pPr>
          </w:p>
          <w:p w:rsidR="009076DA" w:rsidRPr="00E759EB" w:rsidRDefault="009076DA" w:rsidP="00E44B98">
            <w:pPr>
              <w:rPr>
                <w:sz w:val="26"/>
                <w:szCs w:val="26"/>
              </w:rPr>
            </w:pPr>
          </w:p>
        </w:tc>
        <w:tc>
          <w:tcPr>
            <w:tcW w:w="5931" w:type="dxa"/>
          </w:tcPr>
          <w:p w:rsidR="009076DA" w:rsidRPr="00E759EB" w:rsidRDefault="009076DA" w:rsidP="00E44B98">
            <w:pPr>
              <w:keepNext/>
              <w:tabs>
                <w:tab w:val="right" w:pos="5342"/>
              </w:tabs>
              <w:jc w:val="center"/>
              <w:outlineLvl w:val="0"/>
              <w:rPr>
                <w:b/>
                <w:bCs/>
                <w:sz w:val="26"/>
                <w:szCs w:val="26"/>
              </w:rPr>
            </w:pPr>
            <w:r w:rsidRPr="00E759EB">
              <w:rPr>
                <w:b/>
                <w:bCs/>
                <w:sz w:val="26"/>
                <w:szCs w:val="26"/>
              </w:rPr>
              <w:t>CỘNG HOÀ XÃ HỘI CHỦ NGHĨA VIỆT NAM</w:t>
            </w:r>
          </w:p>
          <w:p w:rsidR="009076DA" w:rsidRPr="00E759EB" w:rsidRDefault="00780A7B" w:rsidP="00E44B98">
            <w:pPr>
              <w:jc w:val="center"/>
              <w:rPr>
                <w:b/>
                <w:bCs/>
                <w:sz w:val="26"/>
                <w:szCs w:val="26"/>
              </w:rPr>
            </w:pPr>
            <w:r w:rsidRPr="00E759EB">
              <w:rPr>
                <w:noProof/>
                <w:sz w:val="26"/>
                <w:szCs w:val="26"/>
              </w:rPr>
              <mc:AlternateContent>
                <mc:Choice Requires="wps">
                  <w:drawing>
                    <wp:anchor distT="0" distB="0" distL="114300" distR="114300" simplePos="0" relativeHeight="251660288" behindDoc="0" locked="0" layoutInCell="1" allowOverlap="1" wp14:anchorId="601831BF" wp14:editId="1B3958CF">
                      <wp:simplePos x="0" y="0"/>
                      <wp:positionH relativeFrom="column">
                        <wp:posOffset>950216</wp:posOffset>
                      </wp:positionH>
                      <wp:positionV relativeFrom="paragraph">
                        <wp:posOffset>208441</wp:posOffset>
                      </wp:positionV>
                      <wp:extent cx="1667699"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7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2075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6.4pt" to="206.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5Ol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"/>
                  </w:pict>
                </mc:Fallback>
              </mc:AlternateContent>
            </w:r>
            <w:r w:rsidR="009076DA" w:rsidRPr="00E759EB">
              <w:rPr>
                <w:b/>
                <w:bCs/>
                <w:sz w:val="26"/>
                <w:szCs w:val="26"/>
              </w:rPr>
              <w:t>Độc lập - Tự do - Hạnh phúc</w:t>
            </w:r>
          </w:p>
          <w:p w:rsidR="009076DA" w:rsidRPr="0072580D" w:rsidRDefault="009076DA" w:rsidP="00E44B98">
            <w:pPr>
              <w:jc w:val="center"/>
              <w:rPr>
                <w:i/>
                <w:sz w:val="18"/>
                <w:szCs w:val="26"/>
              </w:rPr>
            </w:pPr>
          </w:p>
          <w:p w:rsidR="009076DA" w:rsidRPr="00E759EB" w:rsidRDefault="009076DA" w:rsidP="00E44B98">
            <w:pPr>
              <w:jc w:val="center"/>
              <w:rPr>
                <w:i/>
                <w:sz w:val="26"/>
                <w:szCs w:val="26"/>
              </w:rPr>
            </w:pPr>
            <w:r w:rsidRPr="00E759EB">
              <w:rPr>
                <w:i/>
                <w:sz w:val="26"/>
                <w:szCs w:val="26"/>
              </w:rPr>
              <w:t xml:space="preserve">Nam Định, ngày  </w:t>
            </w:r>
            <w:r>
              <w:rPr>
                <w:i/>
                <w:sz w:val="26"/>
                <w:szCs w:val="26"/>
              </w:rPr>
              <w:t>3</w:t>
            </w:r>
            <w:r w:rsidRPr="00E759EB">
              <w:rPr>
                <w:i/>
                <w:sz w:val="26"/>
                <w:szCs w:val="26"/>
              </w:rPr>
              <w:t xml:space="preserve"> tháng </w:t>
            </w:r>
            <w:r>
              <w:rPr>
                <w:i/>
                <w:sz w:val="26"/>
                <w:szCs w:val="26"/>
              </w:rPr>
              <w:t>2</w:t>
            </w:r>
            <w:r w:rsidRPr="00E759EB">
              <w:rPr>
                <w:i/>
                <w:sz w:val="26"/>
                <w:szCs w:val="26"/>
              </w:rPr>
              <w:t xml:space="preserve"> năm 2020</w:t>
            </w:r>
          </w:p>
        </w:tc>
      </w:tr>
    </w:tbl>
    <w:p w:rsidR="008E5976" w:rsidRPr="0072580D" w:rsidRDefault="008E5976" w:rsidP="00263DD4">
      <w:pPr>
        <w:spacing w:line="360" w:lineRule="auto"/>
        <w:jc w:val="center"/>
        <w:rPr>
          <w:b/>
          <w:sz w:val="20"/>
          <w:szCs w:val="28"/>
        </w:rPr>
      </w:pPr>
    </w:p>
    <w:p w:rsidR="00783DB4" w:rsidRPr="009076DA" w:rsidRDefault="00783DB4" w:rsidP="00263DD4">
      <w:pPr>
        <w:spacing w:line="360" w:lineRule="auto"/>
        <w:jc w:val="center"/>
        <w:rPr>
          <w:b/>
          <w:szCs w:val="28"/>
        </w:rPr>
      </w:pPr>
      <w:r w:rsidRPr="009076DA">
        <w:rPr>
          <w:b/>
          <w:szCs w:val="28"/>
        </w:rPr>
        <w:t>THÔNG BÁO</w:t>
      </w:r>
    </w:p>
    <w:p w:rsidR="00783DB4" w:rsidRPr="009076DA" w:rsidRDefault="00783DB4" w:rsidP="00263DD4">
      <w:pPr>
        <w:spacing w:line="360" w:lineRule="auto"/>
        <w:jc w:val="center"/>
        <w:rPr>
          <w:b/>
          <w:sz w:val="26"/>
          <w:szCs w:val="26"/>
        </w:rPr>
      </w:pPr>
      <w:r w:rsidRPr="009076DA">
        <w:rPr>
          <w:b/>
          <w:sz w:val="26"/>
          <w:szCs w:val="26"/>
        </w:rPr>
        <w:t>V/v phòng chống dịch Bệnh viêm đường hô hấp do chủng mới của vi rút Corona và dịch bệnh mùa đông xuân.</w:t>
      </w:r>
    </w:p>
    <w:p w:rsidR="00783DB4" w:rsidRDefault="0062088B" w:rsidP="006235BF">
      <w:pPr>
        <w:ind w:firstLine="567"/>
        <w:jc w:val="both"/>
        <w:rPr>
          <w:sz w:val="26"/>
          <w:szCs w:val="26"/>
          <w:lang w:val="it-IT"/>
        </w:rPr>
      </w:pPr>
      <w:r w:rsidRPr="00C94EB4">
        <w:rPr>
          <w:sz w:val="26"/>
          <w:szCs w:val="26"/>
          <w:lang w:val="it-IT"/>
        </w:rPr>
        <w:t>Thực hiện Công văn số 28/UBND-VP7 ngày 30/01/2020 của UBND tỉnh Nam Định về việc phòng, chống dịch bệnh viêm đường hô hấp cấp do chủng mới của vi rút Corona gây ra;  Công văn</w:t>
      </w:r>
      <w:r w:rsidRPr="00C94EB4">
        <w:rPr>
          <w:bCs/>
          <w:sz w:val="26"/>
          <w:szCs w:val="26"/>
        </w:rPr>
        <w:t xml:space="preserve"> số 88/SGDĐT-CTTT ngày 31/01/2020 của Sở Giáo dục và Đào tạo Nam Định về việc phòng chống dịch bệnh</w:t>
      </w:r>
      <w:r w:rsidRPr="00C94EB4">
        <w:rPr>
          <w:sz w:val="26"/>
          <w:szCs w:val="26"/>
          <w:lang w:val="it-IT"/>
        </w:rPr>
        <w:t xml:space="preserve"> viêm đường hô hấp cấp do chủng mới của vi rút Corona  và dịch bệnh mùa đông xuân; Thông báo số 104/TB-SGDĐT ngày 03/02/2020 về việc tạm thời cho học sinh, sinh viên nghỉ học để phòng, chống dịch bệnh viêm đường hô hấp cấp do chủng mới của vi rút Corona gây ra.</w:t>
      </w:r>
    </w:p>
    <w:p w:rsidR="0062088B" w:rsidRPr="003207C0" w:rsidRDefault="0062088B" w:rsidP="006235BF">
      <w:pPr>
        <w:ind w:firstLine="567"/>
        <w:jc w:val="both"/>
        <w:rPr>
          <w:sz w:val="26"/>
          <w:szCs w:val="26"/>
        </w:rPr>
      </w:pPr>
      <w:r w:rsidRPr="00C94EB4">
        <w:rPr>
          <w:bCs/>
          <w:sz w:val="26"/>
          <w:szCs w:val="26"/>
          <w:lang w:val="sv-SE"/>
        </w:rPr>
        <w:t xml:space="preserve">Trường THPT </w:t>
      </w:r>
      <w:r>
        <w:rPr>
          <w:bCs/>
          <w:sz w:val="26"/>
          <w:szCs w:val="26"/>
          <w:lang w:val="sv-SE"/>
        </w:rPr>
        <w:t>Hoàng Văn Thụ</w:t>
      </w:r>
      <w:r w:rsidRPr="00C94EB4">
        <w:rPr>
          <w:bCs/>
          <w:sz w:val="26"/>
          <w:szCs w:val="26"/>
          <w:lang w:val="sv-SE"/>
        </w:rPr>
        <w:t xml:space="preserve"> yêu cầu cán bộ, giáo viên, nhân viên và học sinh làm tốt một số công việc sau:</w:t>
      </w:r>
    </w:p>
    <w:p w:rsidR="0062088B" w:rsidRPr="00C94EB4" w:rsidRDefault="0062088B" w:rsidP="0062088B">
      <w:pPr>
        <w:ind w:firstLine="720"/>
        <w:jc w:val="both"/>
        <w:rPr>
          <w:sz w:val="26"/>
          <w:szCs w:val="26"/>
          <w:lang w:val="it-IT"/>
        </w:rPr>
      </w:pPr>
      <w:r w:rsidRPr="00C94EB4">
        <w:rPr>
          <w:bCs/>
          <w:sz w:val="26"/>
          <w:szCs w:val="26"/>
          <w:lang w:val="sv-SE"/>
        </w:rPr>
        <w:t xml:space="preserve">1. Theo dõi chặt chẽ tình hình dịch bệnh, thường xuyên cập nhật tin tức trên các phương tiện thông tin chính thống về nguyên nhân, hậu quả và các biện pháp phòng, chống dịch bệnh </w:t>
      </w:r>
      <w:r w:rsidRPr="00C94EB4">
        <w:rPr>
          <w:sz w:val="26"/>
          <w:szCs w:val="26"/>
          <w:lang w:val="it-IT"/>
        </w:rPr>
        <w:t>viêm đường hô hấp cấp do chủng mới của vi rút Corona và dịch bệnh mùa đông xuân; tránh truyền tin thất thiệt, gây hoang mang trong nhà trường và dư luận.</w:t>
      </w:r>
    </w:p>
    <w:p w:rsidR="0062088B" w:rsidRPr="00C94EB4" w:rsidRDefault="0062088B" w:rsidP="0062088B">
      <w:pPr>
        <w:ind w:firstLine="720"/>
        <w:jc w:val="both"/>
        <w:rPr>
          <w:bCs/>
          <w:sz w:val="26"/>
          <w:szCs w:val="26"/>
          <w:lang w:val="sv-SE"/>
        </w:rPr>
      </w:pPr>
      <w:r w:rsidRPr="00C94EB4">
        <w:rPr>
          <w:bCs/>
          <w:sz w:val="26"/>
          <w:szCs w:val="26"/>
          <w:lang w:val="sv-SE"/>
        </w:rPr>
        <w:t>2. Nhà trường</w:t>
      </w:r>
    </w:p>
    <w:p w:rsidR="0062088B" w:rsidRPr="00C94EB4" w:rsidRDefault="0062088B" w:rsidP="0062088B">
      <w:pPr>
        <w:ind w:firstLine="720"/>
        <w:jc w:val="both"/>
        <w:rPr>
          <w:sz w:val="26"/>
          <w:szCs w:val="26"/>
          <w:lang w:val="it-IT"/>
        </w:rPr>
      </w:pPr>
      <w:r w:rsidRPr="00C94EB4">
        <w:rPr>
          <w:bCs/>
          <w:sz w:val="26"/>
          <w:szCs w:val="26"/>
          <w:lang w:val="sv-SE"/>
        </w:rPr>
        <w:t xml:space="preserve">Phổ biến các văn bản sau đến toàn thể cán bộ, giáo viên, nhân viên, học sinh và cha mẹ học sinh: Chỉ thị số 05/CT-Ttg ngày 28/01/2020 của thủ tướng Chính phủ về việc </w:t>
      </w:r>
      <w:r w:rsidRPr="00C94EB4">
        <w:rPr>
          <w:sz w:val="26"/>
          <w:szCs w:val="26"/>
          <w:lang w:val="it-IT"/>
        </w:rPr>
        <w:t xml:space="preserve">phòng, chống dịch bệnh viêm đường hô hấp cấp do chủng mới của vi rút Corona gây ra; Công điện số </w:t>
      </w:r>
      <w:r w:rsidRPr="00C94EB4">
        <w:rPr>
          <w:bCs/>
          <w:sz w:val="26"/>
          <w:szCs w:val="26"/>
          <w:lang w:val="sv-SE"/>
        </w:rPr>
        <w:t xml:space="preserve">43/CĐ-BGDĐT ngày 28/01/2020 của Bộ trưởng Bộ Giáo dục và Đào tạo; </w:t>
      </w:r>
      <w:r w:rsidRPr="00C94EB4">
        <w:rPr>
          <w:sz w:val="26"/>
          <w:szCs w:val="26"/>
          <w:lang w:val="it-IT"/>
        </w:rPr>
        <w:t>Công văn số 28/UBND-VP7 ngày 30/01/2020 của UBND tỉnh Nam Định về việc phòng, chống dịch bệnh viêm đường hô hấp cấp do chủng mới của vi rút Corona gây ra;  Công văn</w:t>
      </w:r>
      <w:r w:rsidRPr="00C94EB4">
        <w:rPr>
          <w:bCs/>
          <w:sz w:val="26"/>
          <w:szCs w:val="26"/>
        </w:rPr>
        <w:t xml:space="preserve"> số 88/SGDĐT-CTTT ngày 31/01/2020 của Sở Giáo dục và Đào tạo Nam Định về việc phòng chống dịch bệnh</w:t>
      </w:r>
      <w:r w:rsidRPr="00C94EB4">
        <w:rPr>
          <w:sz w:val="26"/>
          <w:szCs w:val="26"/>
          <w:lang w:val="it-IT"/>
        </w:rPr>
        <w:t xml:space="preserve"> viêm đường hô hấp cấp do chủng mới của vi rút Corona  và dịch bệnh mùa đông xuân; Thông báo số 104/TB-SGDĐT ngày 03/02/2020 về việc tạm thời cho học sinh, sinh viên nghỉ học để phòng, chống dịch bệnh viêm đường hô hấp cấp do chủng mới của vi rút Corona gây ra.</w:t>
      </w:r>
    </w:p>
    <w:p w:rsidR="0062088B" w:rsidRPr="00C94EB4" w:rsidRDefault="0062088B" w:rsidP="0062088B">
      <w:pPr>
        <w:ind w:firstLine="720"/>
        <w:jc w:val="both"/>
        <w:rPr>
          <w:bCs/>
          <w:sz w:val="26"/>
          <w:szCs w:val="26"/>
          <w:lang w:val="sv-SE"/>
        </w:rPr>
      </w:pPr>
      <w:r w:rsidRPr="00C94EB4">
        <w:rPr>
          <w:sz w:val="26"/>
          <w:szCs w:val="26"/>
          <w:lang w:val="it-IT"/>
        </w:rPr>
        <w:t>Hướng dẫn</w:t>
      </w:r>
      <w:r w:rsidRPr="00C94EB4">
        <w:rPr>
          <w:bCs/>
          <w:sz w:val="26"/>
          <w:szCs w:val="26"/>
          <w:lang w:val="sv-SE"/>
        </w:rPr>
        <w:t xml:space="preserve"> cán bộ, giáo viên, nhân viên, học sinh chủ động tự bảo vệ sức khỏe, tránh tụ tập đông người, hạn chế tiếp xúc trực tiếp với người bị viêm đường hô hấp cấp tính; khi cần thiết tếp xúc với người bệnh phải đeo khẩu trang y tế đúng cách và giữ khoảng cách khi tiếp xúc; giữ ấm cơ thể, vệ sinh cá nhân, rửa tay thường xuyên bằng xà phòng hoặc các loại nước rửa tay có chứa cồn, súc họng bằng nước sát khuẩn miệng để phòng viêm phổi; chỉ sử dụng các loại thực phẩm được nấu chín và đảm bảo an toàn thực </w:t>
      </w:r>
      <w:r w:rsidRPr="00C94EB4">
        <w:rPr>
          <w:bCs/>
          <w:sz w:val="26"/>
          <w:szCs w:val="26"/>
          <w:lang w:val="sv-SE"/>
        </w:rPr>
        <w:lastRenderedPageBreak/>
        <w:t>phẩm; tránh tiếp xúc quá gần với các loại động vật nuôi hoặc hoang dã, dù là động vật sống, bị ốm hay đã chết; uống nước ấm, giữ cho cổ họng ẩm, không để cổ họng bị khô; cần che miệng và mũi khi ho và hắt hơi, tốt nhất bằng khăn vải hoặc khăn tay để làm giảm phát tán các dịch tiết đường hô hấp...</w:t>
      </w:r>
    </w:p>
    <w:p w:rsidR="0062088B" w:rsidRPr="00C94EB4" w:rsidRDefault="0062088B" w:rsidP="0062088B">
      <w:pPr>
        <w:ind w:firstLine="720"/>
        <w:jc w:val="both"/>
        <w:rPr>
          <w:sz w:val="26"/>
          <w:szCs w:val="26"/>
          <w:lang w:val="it-IT"/>
        </w:rPr>
      </w:pPr>
      <w:r w:rsidRPr="00C94EB4">
        <w:rPr>
          <w:sz w:val="26"/>
          <w:szCs w:val="26"/>
          <w:lang w:val="it-IT"/>
        </w:rPr>
        <w:t xml:space="preserve">Phối hợp với trung tâm Y tế huyện </w:t>
      </w:r>
      <w:r>
        <w:rPr>
          <w:sz w:val="26"/>
          <w:szCs w:val="26"/>
          <w:lang w:val="it-IT"/>
        </w:rPr>
        <w:t>Vụ Bản</w:t>
      </w:r>
      <w:r w:rsidRPr="00C94EB4">
        <w:rPr>
          <w:sz w:val="26"/>
          <w:szCs w:val="26"/>
          <w:lang w:val="it-IT"/>
        </w:rPr>
        <w:t xml:space="preserve"> lên phương án phun thuốc tiêu độc, khử trùng tại nhà trường, các lớp học, các phòng chức năng vào chiều thứ </w:t>
      </w:r>
      <w:r>
        <w:rPr>
          <w:sz w:val="26"/>
          <w:szCs w:val="26"/>
          <w:lang w:val="it-IT"/>
        </w:rPr>
        <w:t>4</w:t>
      </w:r>
      <w:r w:rsidRPr="00C94EB4">
        <w:rPr>
          <w:sz w:val="26"/>
          <w:szCs w:val="26"/>
          <w:lang w:val="it-IT"/>
        </w:rPr>
        <w:t xml:space="preserve"> ngày </w:t>
      </w:r>
      <w:r>
        <w:rPr>
          <w:sz w:val="26"/>
          <w:szCs w:val="26"/>
          <w:lang w:val="it-IT"/>
        </w:rPr>
        <w:t>5</w:t>
      </w:r>
      <w:r w:rsidRPr="00C94EB4">
        <w:rPr>
          <w:sz w:val="26"/>
          <w:szCs w:val="26"/>
          <w:lang w:val="it-IT"/>
        </w:rPr>
        <w:t>/02/2020.</w:t>
      </w:r>
    </w:p>
    <w:p w:rsidR="0062088B" w:rsidRPr="00C94EB4" w:rsidRDefault="0062088B" w:rsidP="0062088B">
      <w:pPr>
        <w:ind w:firstLine="720"/>
        <w:jc w:val="both"/>
        <w:rPr>
          <w:sz w:val="26"/>
          <w:szCs w:val="26"/>
          <w:lang w:val="it-IT"/>
        </w:rPr>
      </w:pPr>
      <w:r w:rsidRPr="00C94EB4">
        <w:rPr>
          <w:sz w:val="26"/>
          <w:szCs w:val="26"/>
          <w:lang w:val="it-IT"/>
        </w:rPr>
        <w:t>- Chỉ đạo các tổ chuyên môn, tổ hành chính, giáo viên chủ nhiệm các lớp vệ sinh sạch sẽ  các phòng sinh hoạt chuyên môn các tổ, các phòng làm việc của nhà trường, phòng thực hành tin hoc, phòng học thông minh, phòng thí nghiệm... dự kiến vào sáng thứ 5 ngày 6/02/2020.</w:t>
      </w:r>
    </w:p>
    <w:p w:rsidR="0062088B" w:rsidRPr="00C94EB4" w:rsidRDefault="0062088B" w:rsidP="0062088B">
      <w:pPr>
        <w:ind w:firstLine="720"/>
        <w:jc w:val="both"/>
        <w:rPr>
          <w:sz w:val="26"/>
          <w:szCs w:val="26"/>
          <w:lang w:val="it-IT"/>
        </w:rPr>
      </w:pPr>
      <w:r w:rsidRPr="00C94EB4">
        <w:rPr>
          <w:sz w:val="26"/>
          <w:szCs w:val="26"/>
          <w:lang w:val="it-IT"/>
        </w:rPr>
        <w:t xml:space="preserve">- Chỉ đạo GVCN và học sinh tổng vệ sinh toàn trường, học sinh các lớp vệ sinh sạch sẽ trong, ngoài, trần nhà, lau bàn ghế, cửa... dự kiến vào sáng thứ </w:t>
      </w:r>
      <w:r>
        <w:rPr>
          <w:sz w:val="26"/>
          <w:szCs w:val="26"/>
          <w:lang w:val="it-IT"/>
        </w:rPr>
        <w:t>6</w:t>
      </w:r>
      <w:r w:rsidRPr="00C94EB4">
        <w:rPr>
          <w:sz w:val="26"/>
          <w:szCs w:val="26"/>
          <w:lang w:val="it-IT"/>
        </w:rPr>
        <w:t xml:space="preserve"> ngày 6/02/2020.</w:t>
      </w:r>
    </w:p>
    <w:p w:rsidR="0062088B" w:rsidRPr="00C94EB4" w:rsidRDefault="0062088B" w:rsidP="0062088B">
      <w:pPr>
        <w:ind w:firstLine="720"/>
        <w:jc w:val="both"/>
        <w:rPr>
          <w:sz w:val="26"/>
          <w:szCs w:val="26"/>
          <w:lang w:val="it-IT"/>
        </w:rPr>
      </w:pPr>
      <w:r w:rsidRPr="00C94EB4">
        <w:rPr>
          <w:sz w:val="26"/>
          <w:szCs w:val="26"/>
          <w:lang w:val="it-IT"/>
        </w:rPr>
        <w:t>3. Trong trường hợp học sinh toàn trường tạm thời nghỉ học theo quy định, không tổ chức hoặc tham gia các hoạt động đông người, không tự ý sử dụng lớp học và phòng học chức năng của nhà trường.</w:t>
      </w:r>
    </w:p>
    <w:p w:rsidR="0062088B" w:rsidRPr="00C94EB4" w:rsidRDefault="0062088B" w:rsidP="0062088B">
      <w:pPr>
        <w:ind w:firstLine="720"/>
        <w:jc w:val="both"/>
        <w:rPr>
          <w:sz w:val="26"/>
          <w:szCs w:val="26"/>
          <w:lang w:val="it-IT"/>
        </w:rPr>
      </w:pPr>
      <w:r w:rsidRPr="00C94EB4">
        <w:rPr>
          <w:sz w:val="26"/>
          <w:szCs w:val="26"/>
          <w:lang w:val="it-IT"/>
        </w:rPr>
        <w:t>4. Giáo viên chủ nhiệm các lớp truyền đạt nội dung thông báo này đến học sinh; nắm bắt thường xuyên tình hình sức khỏe của các học sinh trong lớp và chủ động báo cáo kịp thời đến lãnh đạo nhà trường, thường xuyên liên lạc với cha mẹ học sinh và nhà trường.</w:t>
      </w:r>
    </w:p>
    <w:p w:rsidR="00A724B7" w:rsidRDefault="0062088B" w:rsidP="0062088B">
      <w:pPr>
        <w:spacing w:line="360" w:lineRule="auto"/>
        <w:ind w:firstLine="567"/>
        <w:jc w:val="both"/>
        <w:rPr>
          <w:bCs/>
          <w:sz w:val="26"/>
          <w:szCs w:val="26"/>
          <w:lang w:val="sv-SE"/>
        </w:rPr>
      </w:pPr>
      <w:r w:rsidRPr="00C94EB4">
        <w:rPr>
          <w:sz w:val="26"/>
          <w:szCs w:val="26"/>
          <w:lang w:val="it-IT"/>
        </w:rPr>
        <w:t>5. Toàn t</w:t>
      </w:r>
      <w:bookmarkStart w:id="0" w:name="_GoBack"/>
      <w:bookmarkEnd w:id="0"/>
      <w:r w:rsidRPr="00C94EB4">
        <w:rPr>
          <w:sz w:val="26"/>
          <w:szCs w:val="26"/>
          <w:lang w:val="it-IT"/>
        </w:rPr>
        <w:t xml:space="preserve">hể </w:t>
      </w:r>
      <w:r w:rsidRPr="00C94EB4">
        <w:rPr>
          <w:bCs/>
          <w:sz w:val="26"/>
          <w:szCs w:val="26"/>
          <w:lang w:val="sv-SE"/>
        </w:rPr>
        <w:t xml:space="preserve">cán bộ, giáo viên, nhân viên, học sinh và cha mẹ học sinh phải thường xuyên giữ liên lạc với nhà trường qua điện thoại, thư điện tử hay các kênh thông tin khác của nhà trường để chủ động và thực hiện kịp thời các thông báo, chỉ đạo của cấp trên. Hoặc liên hệ số điện thoại đường dây nóng: </w:t>
      </w:r>
      <w:r>
        <w:rPr>
          <w:bCs/>
          <w:sz w:val="26"/>
          <w:szCs w:val="26"/>
          <w:lang w:val="sv-SE"/>
        </w:rPr>
        <w:t>0942 741 380</w:t>
      </w:r>
      <w:r w:rsidRPr="00C94EB4">
        <w:rPr>
          <w:bCs/>
          <w:sz w:val="26"/>
          <w:szCs w:val="26"/>
          <w:lang w:val="sv-SE"/>
        </w:rPr>
        <w:t xml:space="preserve"> - Đồng chí </w:t>
      </w:r>
      <w:r>
        <w:rPr>
          <w:bCs/>
          <w:sz w:val="26"/>
          <w:szCs w:val="26"/>
          <w:lang w:val="sv-SE"/>
        </w:rPr>
        <w:t>Đỗ Thế Anh</w:t>
      </w:r>
      <w:r w:rsidRPr="00C94EB4">
        <w:rPr>
          <w:bCs/>
          <w:sz w:val="26"/>
          <w:szCs w:val="26"/>
          <w:lang w:val="sv-SE"/>
        </w:rPr>
        <w:t xml:space="preserve"> – Phó Hiệu trưởng./.</w:t>
      </w:r>
    </w:p>
    <w:tbl>
      <w:tblPr>
        <w:tblW w:w="10015" w:type="dxa"/>
        <w:tblInd w:w="-176" w:type="dxa"/>
        <w:tblLook w:val="01E0" w:firstRow="1" w:lastRow="1" w:firstColumn="1" w:lastColumn="1" w:noHBand="0" w:noVBand="0"/>
      </w:tblPr>
      <w:tblGrid>
        <w:gridCol w:w="4961"/>
        <w:gridCol w:w="5054"/>
      </w:tblGrid>
      <w:tr w:rsidR="0062088B" w:rsidRPr="00C94EB4" w:rsidTr="008C4555">
        <w:trPr>
          <w:trHeight w:val="823"/>
        </w:trPr>
        <w:tc>
          <w:tcPr>
            <w:tcW w:w="4961" w:type="dxa"/>
          </w:tcPr>
          <w:p w:rsidR="0062088B" w:rsidRPr="00C94EB4" w:rsidRDefault="0062088B" w:rsidP="008C4555">
            <w:pPr>
              <w:rPr>
                <w:bCs/>
                <w:i/>
              </w:rPr>
            </w:pPr>
            <w:r w:rsidRPr="0062088B">
              <w:rPr>
                <w:b/>
                <w:bCs/>
                <w:i/>
                <w:sz w:val="24"/>
                <w:lang w:val="sv-SE"/>
              </w:rPr>
              <w:t>Nơi nhận:</w:t>
            </w:r>
            <w:r w:rsidRPr="0062088B">
              <w:rPr>
                <w:b/>
                <w:bCs/>
                <w:sz w:val="24"/>
                <w:lang w:val="sv-SE"/>
              </w:rPr>
              <w:t xml:space="preserve">  </w:t>
            </w:r>
            <w:r w:rsidRPr="00C94EB4">
              <w:rPr>
                <w:b/>
                <w:bCs/>
                <w:lang w:val="sv-SE"/>
              </w:rPr>
              <w:t xml:space="preserve">                                                                                         </w:t>
            </w:r>
          </w:p>
          <w:p w:rsidR="0062088B" w:rsidRPr="00C94EB4" w:rsidRDefault="0062088B" w:rsidP="008C4555">
            <w:pPr>
              <w:rPr>
                <w:bCs/>
                <w:sz w:val="22"/>
              </w:rPr>
            </w:pPr>
            <w:r w:rsidRPr="00C94EB4">
              <w:rPr>
                <w:bCs/>
                <w:sz w:val="22"/>
              </w:rPr>
              <w:t>- Đăng website nhà trường;</w:t>
            </w:r>
          </w:p>
          <w:p w:rsidR="0062088B" w:rsidRPr="00C94EB4" w:rsidRDefault="0062088B" w:rsidP="008C4555">
            <w:pPr>
              <w:rPr>
                <w:bCs/>
                <w:sz w:val="22"/>
              </w:rPr>
            </w:pPr>
            <w:r w:rsidRPr="00C94EB4">
              <w:rPr>
                <w:bCs/>
                <w:sz w:val="22"/>
              </w:rPr>
              <w:t>- Ban giám hiệu;</w:t>
            </w:r>
          </w:p>
          <w:p w:rsidR="0062088B" w:rsidRPr="00C94EB4" w:rsidRDefault="0062088B" w:rsidP="008C4555">
            <w:pPr>
              <w:rPr>
                <w:bCs/>
                <w:i/>
                <w:sz w:val="22"/>
              </w:rPr>
            </w:pPr>
            <w:r w:rsidRPr="00C94EB4">
              <w:rPr>
                <w:bCs/>
                <w:i/>
                <w:sz w:val="22"/>
              </w:rPr>
              <w:t xml:space="preserve">- </w:t>
            </w:r>
            <w:r w:rsidRPr="00C94EB4">
              <w:rPr>
                <w:bCs/>
                <w:sz w:val="22"/>
              </w:rPr>
              <w:t>Các tổ chức, đoàn thể</w:t>
            </w:r>
            <w:r w:rsidRPr="00C94EB4">
              <w:rPr>
                <w:bCs/>
                <w:i/>
                <w:sz w:val="22"/>
              </w:rPr>
              <w:t>;</w:t>
            </w:r>
          </w:p>
          <w:p w:rsidR="0062088B" w:rsidRPr="00C94EB4" w:rsidRDefault="0062088B" w:rsidP="008C4555">
            <w:pPr>
              <w:rPr>
                <w:bCs/>
                <w:i/>
                <w:sz w:val="22"/>
              </w:rPr>
            </w:pPr>
            <w:r w:rsidRPr="00C94EB4">
              <w:rPr>
                <w:bCs/>
                <w:sz w:val="22"/>
              </w:rPr>
              <w:t>- Các tổ CM, VP</w:t>
            </w:r>
            <w:r w:rsidRPr="00C94EB4">
              <w:rPr>
                <w:bCs/>
                <w:i/>
                <w:sz w:val="22"/>
              </w:rPr>
              <w:t>;</w:t>
            </w:r>
          </w:p>
          <w:p w:rsidR="0062088B" w:rsidRPr="00C94EB4" w:rsidRDefault="0062088B" w:rsidP="008C4555">
            <w:pPr>
              <w:rPr>
                <w:bCs/>
                <w:sz w:val="22"/>
              </w:rPr>
            </w:pPr>
            <w:r w:rsidRPr="00C94EB4">
              <w:rPr>
                <w:bCs/>
                <w:sz w:val="22"/>
              </w:rPr>
              <w:t>- GVCN và học sinh toàn trường;</w:t>
            </w:r>
          </w:p>
          <w:p w:rsidR="0062088B" w:rsidRPr="00C94EB4" w:rsidRDefault="0062088B" w:rsidP="008C4555">
            <w:pPr>
              <w:rPr>
                <w:bCs/>
                <w:sz w:val="22"/>
              </w:rPr>
            </w:pPr>
            <w:r w:rsidRPr="00C94EB4">
              <w:rPr>
                <w:bCs/>
                <w:sz w:val="22"/>
              </w:rPr>
              <w:t>- Lưu: VT,VP.</w:t>
            </w:r>
          </w:p>
          <w:p w:rsidR="0062088B" w:rsidRPr="00C94EB4" w:rsidRDefault="0062088B" w:rsidP="008C4555">
            <w:pPr>
              <w:rPr>
                <w:b/>
                <w:szCs w:val="28"/>
              </w:rPr>
            </w:pPr>
          </w:p>
        </w:tc>
        <w:tc>
          <w:tcPr>
            <w:tcW w:w="5054" w:type="dxa"/>
          </w:tcPr>
          <w:p w:rsidR="0062088B" w:rsidRPr="00C94EB4" w:rsidRDefault="0062088B" w:rsidP="008C4555">
            <w:pPr>
              <w:jc w:val="center"/>
              <w:rPr>
                <w:bCs/>
                <w:sz w:val="26"/>
                <w:szCs w:val="26"/>
              </w:rPr>
            </w:pPr>
            <w:r w:rsidRPr="00C94EB4">
              <w:rPr>
                <w:b/>
                <w:bCs/>
                <w:sz w:val="26"/>
                <w:szCs w:val="26"/>
              </w:rPr>
              <w:t>HIỆU TRƯỞNG</w:t>
            </w:r>
          </w:p>
          <w:p w:rsidR="0062088B" w:rsidRPr="00C94EB4" w:rsidRDefault="0062088B" w:rsidP="008C4555">
            <w:pPr>
              <w:jc w:val="center"/>
              <w:rPr>
                <w:bCs/>
                <w:sz w:val="22"/>
              </w:rPr>
            </w:pPr>
          </w:p>
          <w:p w:rsidR="0062088B" w:rsidRPr="00C94EB4" w:rsidRDefault="0062088B" w:rsidP="008C4555">
            <w:pPr>
              <w:jc w:val="center"/>
              <w:rPr>
                <w:bCs/>
                <w:sz w:val="22"/>
              </w:rPr>
            </w:pPr>
          </w:p>
          <w:p w:rsidR="0062088B" w:rsidRPr="00C94EB4" w:rsidRDefault="0062088B" w:rsidP="008C4555">
            <w:pPr>
              <w:jc w:val="center"/>
              <w:rPr>
                <w:bCs/>
                <w:sz w:val="22"/>
              </w:rPr>
            </w:pPr>
          </w:p>
          <w:p w:rsidR="0062088B" w:rsidRPr="00C94EB4" w:rsidRDefault="0062088B" w:rsidP="008C4555">
            <w:pPr>
              <w:jc w:val="center"/>
              <w:rPr>
                <w:bCs/>
                <w:sz w:val="22"/>
              </w:rPr>
            </w:pPr>
          </w:p>
          <w:p w:rsidR="0062088B" w:rsidRPr="00C94EB4" w:rsidRDefault="0062088B" w:rsidP="008C4555">
            <w:pPr>
              <w:jc w:val="center"/>
              <w:rPr>
                <w:bCs/>
                <w:sz w:val="22"/>
              </w:rPr>
            </w:pPr>
          </w:p>
          <w:p w:rsidR="0062088B" w:rsidRPr="00C94EB4" w:rsidRDefault="006235BF" w:rsidP="008C4555">
            <w:pPr>
              <w:jc w:val="center"/>
              <w:rPr>
                <w:szCs w:val="28"/>
              </w:rPr>
            </w:pPr>
            <w:r>
              <w:rPr>
                <w:b/>
                <w:bCs/>
                <w:sz w:val="26"/>
                <w:szCs w:val="26"/>
              </w:rPr>
              <w:t>Hoàng Trung Sâm</w:t>
            </w:r>
          </w:p>
        </w:tc>
      </w:tr>
    </w:tbl>
    <w:p w:rsidR="0062088B" w:rsidRPr="003207C0" w:rsidRDefault="0062088B" w:rsidP="0062088B">
      <w:pPr>
        <w:spacing w:line="360" w:lineRule="auto"/>
        <w:ind w:firstLine="567"/>
        <w:jc w:val="both"/>
        <w:rPr>
          <w:sz w:val="26"/>
          <w:szCs w:val="26"/>
        </w:rPr>
      </w:pPr>
    </w:p>
    <w:p w:rsidR="00A724B7" w:rsidRPr="009D0031" w:rsidRDefault="00A724B7" w:rsidP="00263DD4">
      <w:pPr>
        <w:spacing w:line="360" w:lineRule="auto"/>
        <w:jc w:val="both"/>
        <w:rPr>
          <w:b/>
          <w:sz w:val="26"/>
          <w:szCs w:val="26"/>
        </w:rPr>
      </w:pPr>
    </w:p>
    <w:sectPr w:rsidR="00A724B7" w:rsidRPr="009D0031" w:rsidSect="00BE4391">
      <w:pgSz w:w="11907" w:h="16840" w:code="9"/>
      <w:pgMar w:top="1304" w:right="1304" w:bottom="1304" w:left="130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B4"/>
    <w:rsid w:val="00263DD4"/>
    <w:rsid w:val="003207C0"/>
    <w:rsid w:val="004B0D77"/>
    <w:rsid w:val="0062088B"/>
    <w:rsid w:val="006235BF"/>
    <w:rsid w:val="006D75A1"/>
    <w:rsid w:val="0072580D"/>
    <w:rsid w:val="00780A7B"/>
    <w:rsid w:val="00783DB4"/>
    <w:rsid w:val="008E5976"/>
    <w:rsid w:val="008E6F97"/>
    <w:rsid w:val="009076DA"/>
    <w:rsid w:val="009257FF"/>
    <w:rsid w:val="009D0031"/>
    <w:rsid w:val="00A203E0"/>
    <w:rsid w:val="00A724B7"/>
    <w:rsid w:val="00B00F60"/>
    <w:rsid w:val="00B75E9B"/>
    <w:rsid w:val="00BD0900"/>
    <w:rsid w:val="00BE4391"/>
    <w:rsid w:val="00C22F74"/>
    <w:rsid w:val="00E44B98"/>
    <w:rsid w:val="00EC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AA7F"/>
  <w15:docId w15:val="{276854AF-D708-4D70-B30D-B81B2FD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76D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7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THPT Hoàng Văn Thụ Nam Định</cp:lastModifiedBy>
  <cp:revision>24</cp:revision>
  <dcterms:created xsi:type="dcterms:W3CDTF">2020-02-04T01:47:00Z</dcterms:created>
  <dcterms:modified xsi:type="dcterms:W3CDTF">2020-02-05T07:28:00Z</dcterms:modified>
</cp:coreProperties>
</file>