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79E67" w14:textId="77777777" w:rsidR="008D0709" w:rsidRPr="008409AA" w:rsidRDefault="00B606F8" w:rsidP="008D0709">
      <w:pPr>
        <w:rPr>
          <w:b/>
          <w:lang w:val="nl-NL"/>
        </w:rPr>
      </w:pPr>
      <w:r>
        <w:rPr>
          <w:lang w:val="nl-NL"/>
        </w:rPr>
        <w:t xml:space="preserve">     </w:t>
      </w:r>
      <w:r w:rsidR="009913AE">
        <w:rPr>
          <w:lang w:val="nl-NL"/>
        </w:rPr>
        <w:t xml:space="preserve">       </w:t>
      </w:r>
      <w:r>
        <w:rPr>
          <w:lang w:val="nl-NL"/>
        </w:rPr>
        <w:t xml:space="preserve"> SỞ GD &amp; ĐT NAM ĐỊNH</w:t>
      </w:r>
      <w:r w:rsidR="009913AE">
        <w:rPr>
          <w:lang w:val="nl-NL"/>
        </w:rPr>
        <w:t xml:space="preserve">       </w:t>
      </w:r>
      <w:r w:rsidR="008D0709">
        <w:rPr>
          <w:lang w:val="nl-NL"/>
        </w:rPr>
        <w:t xml:space="preserve">       </w:t>
      </w:r>
      <w:r w:rsidR="008D0709" w:rsidRPr="008409AA">
        <w:rPr>
          <w:b/>
          <w:lang w:val="nl-NL"/>
        </w:rPr>
        <w:t xml:space="preserve">CỘNG HÒA XÃ HỘI CHỦ NGHĨA VIỆT NAM </w:t>
      </w:r>
    </w:p>
    <w:p w14:paraId="4A9475B6" w14:textId="77777777" w:rsidR="008D0709" w:rsidRPr="008409AA" w:rsidRDefault="004A0EA6" w:rsidP="008D0709">
      <w:pPr>
        <w:rPr>
          <w:b/>
          <w:lang w:val="nl-NL"/>
        </w:rPr>
      </w:pPr>
      <w:r>
        <w:rPr>
          <w:noProof/>
          <w:sz w:val="26"/>
          <w:szCs w:val="26"/>
        </w:rPr>
        <w:pict w14:anchorId="7E0A0595">
          <v:line id="_x0000_s1029" style="position:absolute;z-index:251663360" from="267.3pt,15.5pt" to="415.65pt,15.5pt"/>
        </w:pict>
      </w:r>
      <w:r w:rsidR="008D0709" w:rsidRPr="008409AA">
        <w:rPr>
          <w:lang w:val="nl-NL"/>
        </w:rPr>
        <w:t xml:space="preserve">  </w:t>
      </w:r>
      <w:r w:rsidR="008D0709" w:rsidRPr="008409AA">
        <w:rPr>
          <w:b/>
          <w:bCs/>
          <w:lang w:val="nl-NL"/>
        </w:rPr>
        <w:t>TRƯỜNG THPT</w:t>
      </w:r>
      <w:r w:rsidR="008D0709">
        <w:rPr>
          <w:b/>
          <w:bCs/>
          <w:lang w:val="nl-NL"/>
        </w:rPr>
        <w:t xml:space="preserve"> </w:t>
      </w:r>
      <w:r w:rsidR="004071F5">
        <w:rPr>
          <w:b/>
          <w:bCs/>
          <w:lang w:val="nl-NL"/>
        </w:rPr>
        <w:t>HOÀNG VĂN THỤ</w:t>
      </w:r>
      <w:r w:rsidR="008D0709">
        <w:rPr>
          <w:b/>
          <w:bCs/>
          <w:lang w:val="nl-NL"/>
        </w:rPr>
        <w:t xml:space="preserve">     </w:t>
      </w:r>
      <w:r w:rsidR="008D0709" w:rsidRPr="008409AA">
        <w:rPr>
          <w:lang w:val="nl-NL"/>
        </w:rPr>
        <w:t xml:space="preserve">   </w:t>
      </w:r>
      <w:r w:rsidR="009913AE">
        <w:rPr>
          <w:lang w:val="nl-NL"/>
        </w:rPr>
        <w:t xml:space="preserve"> </w:t>
      </w:r>
      <w:r w:rsidR="008D0709">
        <w:rPr>
          <w:lang w:val="nl-NL"/>
        </w:rPr>
        <w:t xml:space="preserve">    </w:t>
      </w:r>
      <w:r w:rsidR="008D0709" w:rsidRPr="008409AA">
        <w:rPr>
          <w:b/>
          <w:sz w:val="26"/>
          <w:szCs w:val="26"/>
          <w:lang w:val="nl-NL"/>
        </w:rPr>
        <w:t>Độc lập - Tự do - Hạnh phúc</w:t>
      </w:r>
      <w:r w:rsidR="008D0709" w:rsidRPr="008409AA">
        <w:rPr>
          <w:b/>
          <w:lang w:val="nl-NL"/>
        </w:rPr>
        <w:t xml:space="preserve">  </w:t>
      </w:r>
    </w:p>
    <w:p w14:paraId="3C74ABF9" w14:textId="77777777" w:rsidR="008D0709" w:rsidRPr="008409AA" w:rsidRDefault="004A0EA6" w:rsidP="008D0709">
      <w:pPr>
        <w:spacing w:before="120"/>
        <w:rPr>
          <w:i/>
          <w:iCs/>
          <w:sz w:val="26"/>
          <w:szCs w:val="26"/>
          <w:lang w:val="nl-NL"/>
        </w:rPr>
      </w:pPr>
      <w:r>
        <w:rPr>
          <w:noProof/>
          <w:sz w:val="26"/>
          <w:szCs w:val="26"/>
          <w:lang w:val="vi-VN" w:eastAsia="vi-VN"/>
        </w:rPr>
        <w:pict w14:anchorId="61852747">
          <v:line id="_x0000_s1027" style="position:absolute;z-index:251661312" from="33.8pt,.55pt" to="151.15pt,.55pt"/>
        </w:pict>
      </w:r>
      <w:r w:rsidR="008D0709" w:rsidRPr="008409AA">
        <w:rPr>
          <w:b/>
          <w:bCs/>
          <w:sz w:val="26"/>
          <w:szCs w:val="26"/>
          <w:lang w:val="nl-NL"/>
        </w:rPr>
        <w:t xml:space="preserve">     </w:t>
      </w:r>
      <w:r w:rsidR="008D0709" w:rsidRPr="008409AA">
        <w:rPr>
          <w:sz w:val="26"/>
          <w:szCs w:val="26"/>
          <w:lang w:val="nl-NL"/>
        </w:rPr>
        <w:t xml:space="preserve">       Số  </w:t>
      </w:r>
      <w:r w:rsidR="004071F5">
        <w:rPr>
          <w:sz w:val="26"/>
          <w:szCs w:val="26"/>
          <w:lang w:val="nl-NL"/>
        </w:rPr>
        <w:t>02/QĐ- THPTHVT</w:t>
      </w:r>
      <w:r w:rsidR="008D0709" w:rsidRPr="008409AA">
        <w:rPr>
          <w:sz w:val="26"/>
          <w:szCs w:val="26"/>
          <w:lang w:val="nl-NL"/>
        </w:rPr>
        <w:t xml:space="preserve">           </w:t>
      </w:r>
      <w:r w:rsidR="008D0709" w:rsidRPr="008409AA">
        <w:rPr>
          <w:b/>
          <w:bCs/>
          <w:sz w:val="26"/>
          <w:szCs w:val="26"/>
          <w:lang w:val="nl-NL"/>
        </w:rPr>
        <w:t xml:space="preserve">               </w:t>
      </w:r>
      <w:r w:rsidR="00B606F8">
        <w:rPr>
          <w:b/>
          <w:bCs/>
          <w:sz w:val="26"/>
          <w:szCs w:val="26"/>
          <w:lang w:val="nl-NL"/>
        </w:rPr>
        <w:t xml:space="preserve">                 </w:t>
      </w:r>
      <w:r w:rsidR="00B606F8" w:rsidRPr="00B606F8">
        <w:rPr>
          <w:bCs/>
          <w:i/>
          <w:sz w:val="26"/>
          <w:szCs w:val="26"/>
          <w:lang w:val="nl-NL"/>
        </w:rPr>
        <w:t>N</w:t>
      </w:r>
      <w:r w:rsidR="008D0709" w:rsidRPr="008409AA">
        <w:rPr>
          <w:i/>
          <w:iCs/>
          <w:sz w:val="26"/>
          <w:szCs w:val="26"/>
          <w:lang w:val="nl-NL"/>
        </w:rPr>
        <w:t xml:space="preserve">gày </w:t>
      </w:r>
      <w:r w:rsidR="008D0709">
        <w:rPr>
          <w:i/>
          <w:iCs/>
          <w:sz w:val="26"/>
          <w:szCs w:val="26"/>
          <w:lang w:val="nl-NL"/>
        </w:rPr>
        <w:t xml:space="preserve"> </w:t>
      </w:r>
      <w:r w:rsidR="004071F5">
        <w:rPr>
          <w:i/>
          <w:iCs/>
          <w:sz w:val="26"/>
          <w:szCs w:val="26"/>
          <w:lang w:val="nl-NL"/>
        </w:rPr>
        <w:t>10</w:t>
      </w:r>
      <w:r w:rsidR="008D0709">
        <w:rPr>
          <w:i/>
          <w:iCs/>
          <w:sz w:val="26"/>
          <w:szCs w:val="26"/>
          <w:lang w:val="nl-NL"/>
        </w:rPr>
        <w:t xml:space="preserve"> </w:t>
      </w:r>
      <w:r w:rsidR="008D0709" w:rsidRPr="008409AA">
        <w:rPr>
          <w:i/>
          <w:iCs/>
          <w:sz w:val="26"/>
          <w:szCs w:val="26"/>
          <w:lang w:val="nl-NL"/>
        </w:rPr>
        <w:t xml:space="preserve"> tháng  </w:t>
      </w:r>
      <w:r w:rsidR="004071F5">
        <w:rPr>
          <w:i/>
          <w:iCs/>
          <w:sz w:val="26"/>
          <w:szCs w:val="26"/>
          <w:lang w:val="nl-NL"/>
        </w:rPr>
        <w:t>01</w:t>
      </w:r>
      <w:r w:rsidR="008D0709" w:rsidRPr="008409AA">
        <w:rPr>
          <w:i/>
          <w:iCs/>
          <w:sz w:val="26"/>
          <w:szCs w:val="26"/>
          <w:lang w:val="nl-NL"/>
        </w:rPr>
        <w:t xml:space="preserve"> năm 20</w:t>
      </w:r>
      <w:r w:rsidR="004071F5">
        <w:rPr>
          <w:i/>
          <w:iCs/>
          <w:sz w:val="26"/>
          <w:szCs w:val="26"/>
          <w:lang w:val="nl-NL"/>
        </w:rPr>
        <w:t>21</w:t>
      </w:r>
    </w:p>
    <w:p w14:paraId="62F635AA" w14:textId="77777777" w:rsidR="008D0709" w:rsidRPr="001338D3" w:rsidRDefault="008D0709" w:rsidP="008D0709">
      <w:pPr>
        <w:rPr>
          <w:sz w:val="18"/>
          <w:szCs w:val="18"/>
          <w:lang w:val="nl-NL"/>
        </w:rPr>
      </w:pPr>
    </w:p>
    <w:p w14:paraId="1A759C2B" w14:textId="77777777" w:rsidR="008D0709" w:rsidRPr="008409AA" w:rsidRDefault="008D0709" w:rsidP="008D0709">
      <w:pPr>
        <w:keepNext/>
        <w:jc w:val="center"/>
        <w:outlineLvl w:val="0"/>
        <w:rPr>
          <w:b/>
          <w:bCs/>
          <w:lang w:val="nl-NL"/>
        </w:rPr>
      </w:pPr>
      <w:r w:rsidRPr="008409AA">
        <w:rPr>
          <w:b/>
          <w:bCs/>
          <w:lang w:val="nl-NL"/>
        </w:rPr>
        <w:t xml:space="preserve">QUYẾT ĐỊNH  </w:t>
      </w:r>
    </w:p>
    <w:p w14:paraId="2CF4D632" w14:textId="77777777" w:rsidR="008D0709" w:rsidRDefault="008D0709" w:rsidP="008D0709">
      <w:pPr>
        <w:keepNext/>
        <w:jc w:val="center"/>
        <w:outlineLvl w:val="0"/>
        <w:rPr>
          <w:b/>
          <w:bCs/>
          <w:sz w:val="26"/>
          <w:szCs w:val="26"/>
          <w:lang w:val="nl-NL"/>
        </w:rPr>
      </w:pPr>
      <w:r w:rsidRPr="008409AA">
        <w:rPr>
          <w:b/>
          <w:bCs/>
          <w:sz w:val="26"/>
          <w:szCs w:val="26"/>
          <w:lang w:val="nl-NL"/>
        </w:rPr>
        <w:t xml:space="preserve">Về việc ban hành Quy chế </w:t>
      </w:r>
      <w:r>
        <w:rPr>
          <w:b/>
          <w:bCs/>
          <w:sz w:val="26"/>
          <w:szCs w:val="26"/>
          <w:lang w:val="nl-NL"/>
        </w:rPr>
        <w:t xml:space="preserve">quản lý, sử dụng tài sản công </w:t>
      </w:r>
    </w:p>
    <w:p w14:paraId="47C9F4F6" w14:textId="77777777" w:rsidR="008D0709" w:rsidRPr="008409AA" w:rsidRDefault="008D0709" w:rsidP="008D0709">
      <w:pPr>
        <w:keepNext/>
        <w:jc w:val="center"/>
        <w:outlineLvl w:val="0"/>
        <w:rPr>
          <w:b/>
          <w:bCs/>
          <w:sz w:val="26"/>
          <w:szCs w:val="26"/>
          <w:lang w:val="nl-NL"/>
        </w:rPr>
      </w:pPr>
      <w:r>
        <w:rPr>
          <w:b/>
          <w:bCs/>
          <w:sz w:val="26"/>
          <w:szCs w:val="26"/>
          <w:lang w:val="nl-NL"/>
        </w:rPr>
        <w:t>của</w:t>
      </w:r>
      <w:r w:rsidRPr="008409AA">
        <w:rPr>
          <w:b/>
          <w:bCs/>
          <w:sz w:val="26"/>
          <w:szCs w:val="26"/>
          <w:lang w:val="nl-NL"/>
        </w:rPr>
        <w:t xml:space="preserve"> Trường THPT </w:t>
      </w:r>
      <w:r w:rsidR="004071F5">
        <w:rPr>
          <w:b/>
          <w:bCs/>
          <w:sz w:val="26"/>
          <w:szCs w:val="26"/>
          <w:lang w:val="nl-NL"/>
        </w:rPr>
        <w:t>Hoàng Văn Thụ</w:t>
      </w:r>
    </w:p>
    <w:p w14:paraId="29C74F12" w14:textId="77777777" w:rsidR="008D0709" w:rsidRPr="001338D3" w:rsidRDefault="004A0EA6" w:rsidP="008D0709">
      <w:pPr>
        <w:rPr>
          <w:sz w:val="16"/>
          <w:szCs w:val="16"/>
          <w:lang w:val="nl-NL"/>
        </w:rPr>
      </w:pPr>
      <w:r>
        <w:rPr>
          <w:noProof/>
          <w:sz w:val="16"/>
          <w:szCs w:val="16"/>
        </w:rPr>
        <w:pict w14:anchorId="4C40BC43">
          <v:shapetype id="_x0000_t32" coordsize="21600,21600" o:spt="32" o:oned="t" path="m,l21600,21600e" filled="f">
            <v:path arrowok="t" fillok="f" o:connecttype="none"/>
            <o:lock v:ext="edit" shapetype="t"/>
          </v:shapetype>
          <v:shape id="_x0000_s1028" type="#_x0000_t32" style="position:absolute;margin-left:122.75pt;margin-top:5.05pt;width:242.5pt;height:.65pt;flip:y;z-index:251662336" o:connectortype="straight"/>
        </w:pict>
      </w:r>
    </w:p>
    <w:p w14:paraId="5E3126E0" w14:textId="77777777" w:rsidR="008D0709" w:rsidRPr="001338D3" w:rsidRDefault="008D0709" w:rsidP="008D0709">
      <w:pPr>
        <w:keepNext/>
        <w:jc w:val="center"/>
        <w:outlineLvl w:val="6"/>
        <w:rPr>
          <w:b/>
          <w:bCs/>
          <w:sz w:val="16"/>
          <w:szCs w:val="16"/>
          <w:lang w:val="nl-NL"/>
        </w:rPr>
      </w:pPr>
    </w:p>
    <w:p w14:paraId="1EAD4834" w14:textId="77777777" w:rsidR="008D0709" w:rsidRPr="008409AA" w:rsidRDefault="008D0709" w:rsidP="008D0709">
      <w:pPr>
        <w:keepNext/>
        <w:jc w:val="center"/>
        <w:outlineLvl w:val="6"/>
        <w:rPr>
          <w:b/>
          <w:bCs/>
          <w:lang w:val="nl-NL"/>
        </w:rPr>
      </w:pPr>
      <w:r w:rsidRPr="008409AA">
        <w:rPr>
          <w:b/>
          <w:bCs/>
          <w:lang w:val="nl-NL"/>
        </w:rPr>
        <w:t>HIỆU TRƯỞNG TRƯỜNG THPT</w:t>
      </w:r>
      <w:r w:rsidR="00B606F8">
        <w:rPr>
          <w:b/>
          <w:bCs/>
          <w:lang w:val="nl-NL"/>
        </w:rPr>
        <w:t xml:space="preserve"> </w:t>
      </w:r>
      <w:r w:rsidR="004071F5">
        <w:rPr>
          <w:b/>
          <w:bCs/>
          <w:lang w:val="nl-NL"/>
        </w:rPr>
        <w:t>HOÀNG VĂN THỤ</w:t>
      </w:r>
      <w:r w:rsidR="009913AE">
        <w:rPr>
          <w:b/>
          <w:bCs/>
          <w:lang w:val="nl-NL"/>
        </w:rPr>
        <w:t xml:space="preserve">     </w:t>
      </w:r>
      <w:r w:rsidR="009913AE" w:rsidRPr="008409AA">
        <w:rPr>
          <w:lang w:val="nl-NL"/>
        </w:rPr>
        <w:t xml:space="preserve">   </w:t>
      </w:r>
      <w:r w:rsidR="009913AE">
        <w:rPr>
          <w:lang w:val="nl-NL"/>
        </w:rPr>
        <w:t xml:space="preserve">     </w:t>
      </w:r>
    </w:p>
    <w:p w14:paraId="78B7AAC9" w14:textId="77777777" w:rsidR="008D0709" w:rsidRPr="001338D3" w:rsidRDefault="008D0709" w:rsidP="008D0709">
      <w:pPr>
        <w:jc w:val="both"/>
        <w:rPr>
          <w:sz w:val="16"/>
          <w:szCs w:val="16"/>
          <w:lang w:val="nl-NL"/>
        </w:rPr>
      </w:pPr>
      <w:r w:rsidRPr="001338D3">
        <w:rPr>
          <w:sz w:val="16"/>
          <w:szCs w:val="16"/>
          <w:lang w:val="nl-NL"/>
        </w:rPr>
        <w:tab/>
      </w:r>
    </w:p>
    <w:p w14:paraId="391FCE31" w14:textId="77777777" w:rsidR="008D0709" w:rsidRPr="00C12A31" w:rsidRDefault="008D0709" w:rsidP="008D0709">
      <w:pPr>
        <w:ind w:firstLine="720"/>
        <w:jc w:val="both"/>
        <w:rPr>
          <w:szCs w:val="28"/>
          <w:lang w:val="nl-NL"/>
        </w:rPr>
      </w:pPr>
      <w:r w:rsidRPr="00C12A31">
        <w:rPr>
          <w:szCs w:val="28"/>
          <w:lang w:val="nl-NL"/>
        </w:rPr>
        <w:t xml:space="preserve">Căn cứ </w:t>
      </w:r>
      <w:bookmarkStart w:id="0" w:name="dieu_1_1_name"/>
      <w:r w:rsidRPr="00C12A31">
        <w:rPr>
          <w:szCs w:val="28"/>
          <w:shd w:val="clear" w:color="auto" w:fill="FFFFFF"/>
        </w:rPr>
        <w:t>Điều lệ trường trung học cơ sở, trường trung học phổ thông và trường phổ thông có nhiều cấp học</w:t>
      </w:r>
      <w:bookmarkEnd w:id="0"/>
      <w:r w:rsidRPr="00C12A31">
        <w:rPr>
          <w:szCs w:val="28"/>
          <w:shd w:val="clear" w:color="auto" w:fill="FFFFFF"/>
        </w:rPr>
        <w:t xml:space="preserve"> </w:t>
      </w:r>
      <w:r w:rsidRPr="00C12A31">
        <w:rPr>
          <w:szCs w:val="28"/>
          <w:lang w:val="nl-NL"/>
        </w:rPr>
        <w:t>ban hành kèm theo Thông tư số 12/2011/TT-BGDĐT, ngày 28/3/2011 của Bộ trưởng Bộ Giáo dục và Đào tạo;</w:t>
      </w:r>
    </w:p>
    <w:p w14:paraId="1435FA4E" w14:textId="77777777" w:rsidR="00FD526D" w:rsidRPr="00C12A31" w:rsidRDefault="00FD526D" w:rsidP="008D0709">
      <w:pPr>
        <w:spacing w:before="100"/>
        <w:ind w:firstLine="720"/>
        <w:jc w:val="both"/>
        <w:rPr>
          <w:bCs/>
          <w:spacing w:val="-4"/>
          <w:szCs w:val="28"/>
          <w:lang w:val="nl-NL"/>
        </w:rPr>
      </w:pPr>
      <w:r w:rsidRPr="00C12A31">
        <w:rPr>
          <w:szCs w:val="28"/>
        </w:rPr>
        <w:t xml:space="preserve">Căn cứ Luật quản lý, sử dụng tài sản công số 15/2017/QH14 ngày 21/6/2017 của Quốc </w:t>
      </w:r>
      <w:proofErr w:type="gramStart"/>
      <w:r w:rsidRPr="00C12A31">
        <w:rPr>
          <w:szCs w:val="28"/>
        </w:rPr>
        <w:t>hội</w:t>
      </w:r>
      <w:r w:rsidRPr="00C12A31">
        <w:rPr>
          <w:bCs/>
          <w:spacing w:val="-4"/>
          <w:szCs w:val="28"/>
          <w:lang w:val="nl-NL"/>
        </w:rPr>
        <w:t xml:space="preserve"> .</w:t>
      </w:r>
      <w:proofErr w:type="gramEnd"/>
    </w:p>
    <w:p w14:paraId="75D04744" w14:textId="77777777" w:rsidR="00FD526D" w:rsidRPr="00C12A31" w:rsidRDefault="00FD526D" w:rsidP="00FD526D">
      <w:pPr>
        <w:ind w:firstLine="720"/>
        <w:jc w:val="both"/>
        <w:rPr>
          <w:szCs w:val="28"/>
        </w:rPr>
      </w:pPr>
      <w:r w:rsidRPr="00C12A31">
        <w:rPr>
          <w:szCs w:val="28"/>
        </w:rPr>
        <w:t xml:space="preserve">Căn cứ Nghị định số 167/2017/NĐ-CP ngày 31/12/2017 của Chính phủ quy định việc sắp xếp lại, xử lý tài sản </w:t>
      </w:r>
      <w:proofErr w:type="gramStart"/>
      <w:r w:rsidRPr="00C12A31">
        <w:rPr>
          <w:szCs w:val="28"/>
        </w:rPr>
        <w:t>công;</w:t>
      </w:r>
      <w:proofErr w:type="gramEnd"/>
      <w:r w:rsidRPr="00C12A31">
        <w:rPr>
          <w:szCs w:val="28"/>
        </w:rPr>
        <w:t xml:space="preserve"> </w:t>
      </w:r>
    </w:p>
    <w:p w14:paraId="524B001A" w14:textId="77777777" w:rsidR="00FD526D" w:rsidRPr="00C12A31" w:rsidRDefault="00FD526D" w:rsidP="00FD526D">
      <w:pPr>
        <w:ind w:firstLine="720"/>
        <w:jc w:val="both"/>
        <w:rPr>
          <w:szCs w:val="28"/>
        </w:rPr>
      </w:pPr>
      <w:r w:rsidRPr="00C12A31">
        <w:rPr>
          <w:szCs w:val="28"/>
        </w:rPr>
        <w:t xml:space="preserve">Căn cứ Thông tư số 144/2017/TT-BTC ngày 29/12/2017 của Bộ Tài chính Hướng dẫn một số nội dung của Nghị định số 151/2017/NĐ-CP ngày 26/12/2017 của Chính phủ quy định chi tiết một số điều của Luật quản lý, sử dụng tài sản </w:t>
      </w:r>
      <w:proofErr w:type="gramStart"/>
      <w:r w:rsidRPr="00C12A31">
        <w:rPr>
          <w:szCs w:val="28"/>
        </w:rPr>
        <w:t>công;</w:t>
      </w:r>
      <w:proofErr w:type="gramEnd"/>
      <w:r w:rsidRPr="00C12A31">
        <w:rPr>
          <w:szCs w:val="28"/>
        </w:rPr>
        <w:t xml:space="preserve"> </w:t>
      </w:r>
    </w:p>
    <w:p w14:paraId="224FBDCA" w14:textId="77777777" w:rsidR="00FD526D" w:rsidRPr="00C12A31" w:rsidRDefault="00FD526D" w:rsidP="00FD526D">
      <w:pPr>
        <w:ind w:firstLine="720"/>
        <w:jc w:val="both"/>
        <w:rPr>
          <w:szCs w:val="28"/>
        </w:rPr>
      </w:pPr>
      <w:r w:rsidRPr="00C12A31">
        <w:rPr>
          <w:szCs w:val="28"/>
        </w:rPr>
        <w:t xml:space="preserve">Căn cứ Nghị quyết số 06/2018/NQ-HĐND ngày 06/7/2018 của Hội đồng nhân dân tỉnh Nam Định Quy định về phân cấp thẩm quyền quản lý tài sản công tại các cơ quan, tổ chức, đơn vị thuộc địa phương quản lý trên địa bàn tỉnh Nam </w:t>
      </w:r>
      <w:proofErr w:type="gramStart"/>
      <w:r w:rsidRPr="00C12A31">
        <w:rPr>
          <w:szCs w:val="28"/>
        </w:rPr>
        <w:t>Định;</w:t>
      </w:r>
      <w:proofErr w:type="gramEnd"/>
      <w:r w:rsidRPr="00C12A31">
        <w:rPr>
          <w:szCs w:val="28"/>
        </w:rPr>
        <w:t xml:space="preserve"> </w:t>
      </w:r>
    </w:p>
    <w:p w14:paraId="6830A7C7" w14:textId="77777777" w:rsidR="00C12A31" w:rsidRPr="00C12A31" w:rsidRDefault="00FD526D" w:rsidP="009913AE">
      <w:pPr>
        <w:ind w:firstLine="720"/>
        <w:jc w:val="both"/>
        <w:rPr>
          <w:szCs w:val="28"/>
        </w:rPr>
      </w:pPr>
      <w:r w:rsidRPr="00C12A31">
        <w:rPr>
          <w:szCs w:val="28"/>
        </w:rPr>
        <w:t xml:space="preserve">Căn cứ Quyết định số 11/2019/QĐ-UBND ngày 19/4/2019 của UBND tỉnh Nam Định về việc phân cấp thẩm quyền ban hành tiêu chuẩn, định mức sử dụng máy móc, thiết bị chuyên dùng (trừ lĩnh vực y tế, giáo dục và đào tạo) thuộc phạm vi quản lý của UBND tỉnh Nam </w:t>
      </w:r>
      <w:proofErr w:type="gramStart"/>
      <w:r w:rsidRPr="00C12A31">
        <w:rPr>
          <w:szCs w:val="28"/>
        </w:rPr>
        <w:t>Định;</w:t>
      </w:r>
      <w:proofErr w:type="gramEnd"/>
      <w:r w:rsidRPr="00C12A31">
        <w:rPr>
          <w:szCs w:val="28"/>
        </w:rPr>
        <w:t xml:space="preserve"> </w:t>
      </w:r>
    </w:p>
    <w:p w14:paraId="2DA15C61" w14:textId="77777777" w:rsidR="00C12A31" w:rsidRPr="00C12A31" w:rsidRDefault="00FD526D" w:rsidP="00C12A31">
      <w:pPr>
        <w:ind w:firstLine="720"/>
        <w:jc w:val="both"/>
        <w:rPr>
          <w:szCs w:val="28"/>
        </w:rPr>
      </w:pPr>
      <w:r w:rsidRPr="00C12A31">
        <w:rPr>
          <w:szCs w:val="28"/>
        </w:rPr>
        <w:t xml:space="preserve">Thực hiện công văn số 1595/STC-QLG&amp;CS ngày 30/7/2018 hướng dẫn sử dụng tài sản công vào mục đích kinh doanh, cho thuê, liên doanh, liên kết tại đơn vị sự nghiệp công </w:t>
      </w:r>
      <w:proofErr w:type="gramStart"/>
      <w:r w:rsidRPr="00C12A31">
        <w:rPr>
          <w:szCs w:val="28"/>
        </w:rPr>
        <w:t>lập;</w:t>
      </w:r>
      <w:proofErr w:type="gramEnd"/>
      <w:r w:rsidRPr="00C12A31">
        <w:rPr>
          <w:szCs w:val="28"/>
        </w:rPr>
        <w:t xml:space="preserve">  </w:t>
      </w:r>
    </w:p>
    <w:p w14:paraId="2261BBF9" w14:textId="77777777" w:rsidR="00FD526D" w:rsidRPr="00C12A31" w:rsidRDefault="00FD526D" w:rsidP="00C12A31">
      <w:pPr>
        <w:ind w:firstLine="720"/>
        <w:jc w:val="both"/>
        <w:rPr>
          <w:szCs w:val="28"/>
        </w:rPr>
      </w:pPr>
      <w:r w:rsidRPr="00C12A31">
        <w:rPr>
          <w:szCs w:val="28"/>
        </w:rPr>
        <w:t>Công văn số 354/STC-QLG&amp;CS ngày 11/4/2019 của Sở Tài chính Nam Định hướng dẫn xử lý tài sản công theo hình thức điều chuyển tài sản công và thanh lý tài sản công tại cơ quan, tổ chức, đơn vị thuộc địa phương quan lý trên địa bàn tỉnh Nam Định.</w:t>
      </w:r>
    </w:p>
    <w:p w14:paraId="1A7504EB" w14:textId="77777777" w:rsidR="00FD526D" w:rsidRPr="00C12A31" w:rsidRDefault="008D0709" w:rsidP="008D0709">
      <w:pPr>
        <w:spacing w:before="120"/>
        <w:ind w:firstLine="720"/>
        <w:jc w:val="both"/>
        <w:rPr>
          <w:szCs w:val="28"/>
          <w:lang w:val="nl-NL"/>
        </w:rPr>
      </w:pPr>
      <w:r w:rsidRPr="00C12A31">
        <w:rPr>
          <w:szCs w:val="28"/>
          <w:lang w:val="nl-NL"/>
        </w:rPr>
        <w:t xml:space="preserve">Căn cứ kết quả thống nhất cuộc họp Hội nghị CBCC, VC và người lao động của Trường THPT </w:t>
      </w:r>
      <w:r w:rsidR="004071F5">
        <w:rPr>
          <w:bCs/>
          <w:szCs w:val="28"/>
          <w:lang w:val="nl-NL"/>
        </w:rPr>
        <w:t>Hoàng Văn Thụ</w:t>
      </w:r>
    </w:p>
    <w:p w14:paraId="164A6D76" w14:textId="77777777" w:rsidR="008D0709" w:rsidRPr="008409AA" w:rsidRDefault="008D0709" w:rsidP="008D0709">
      <w:pPr>
        <w:keepNext/>
        <w:spacing w:before="120"/>
        <w:ind w:firstLine="743"/>
        <w:jc w:val="center"/>
        <w:outlineLvl w:val="2"/>
        <w:rPr>
          <w:b/>
          <w:bCs/>
        </w:rPr>
      </w:pPr>
      <w:r w:rsidRPr="008409AA">
        <w:rPr>
          <w:b/>
          <w:bCs/>
        </w:rPr>
        <w:t>QUYẾT ĐỊNH:</w:t>
      </w:r>
    </w:p>
    <w:p w14:paraId="40560349" w14:textId="77777777" w:rsidR="00B606F8" w:rsidRDefault="008D0709" w:rsidP="00B606F8">
      <w:pPr>
        <w:keepNext/>
        <w:spacing w:before="60"/>
        <w:ind w:firstLine="743"/>
        <w:jc w:val="both"/>
        <w:outlineLvl w:val="0"/>
        <w:rPr>
          <w:sz w:val="26"/>
          <w:szCs w:val="26"/>
          <w:lang w:val="nl-NL"/>
        </w:rPr>
      </w:pPr>
      <w:r w:rsidRPr="008409AA">
        <w:rPr>
          <w:b/>
          <w:bCs/>
          <w:sz w:val="26"/>
          <w:szCs w:val="26"/>
        </w:rPr>
        <w:t>Điều 1.</w:t>
      </w:r>
      <w:r w:rsidRPr="008409AA">
        <w:rPr>
          <w:sz w:val="26"/>
          <w:szCs w:val="26"/>
        </w:rPr>
        <w:t xml:space="preserve"> Ban hành kèm theo Quyết định này Quy chế </w:t>
      </w:r>
      <w:r w:rsidRPr="00870C0B">
        <w:rPr>
          <w:bCs/>
          <w:sz w:val="26"/>
          <w:szCs w:val="26"/>
          <w:lang w:val="nl-NL"/>
        </w:rPr>
        <w:t>quản lý, sử dụng tài sản công</w:t>
      </w:r>
      <w:r w:rsidRPr="008409AA">
        <w:rPr>
          <w:sz w:val="26"/>
          <w:szCs w:val="26"/>
        </w:rPr>
        <w:t xml:space="preserve"> áp dụng tại Trường THPT </w:t>
      </w:r>
      <w:r w:rsidR="004071F5">
        <w:rPr>
          <w:bCs/>
          <w:szCs w:val="28"/>
          <w:lang w:val="nl-NL"/>
        </w:rPr>
        <w:t>Hoàng Văn Thụ</w:t>
      </w:r>
      <w:r w:rsidR="00B606F8" w:rsidRPr="00B606F8">
        <w:rPr>
          <w:bCs/>
          <w:sz w:val="26"/>
          <w:szCs w:val="26"/>
          <w:lang w:val="nl-NL"/>
        </w:rPr>
        <w:t>.</w:t>
      </w:r>
      <w:r w:rsidR="00B606F8" w:rsidRPr="008409AA">
        <w:rPr>
          <w:sz w:val="26"/>
          <w:szCs w:val="26"/>
          <w:lang w:val="nl-NL"/>
        </w:rPr>
        <w:t xml:space="preserve">  </w:t>
      </w:r>
    </w:p>
    <w:p w14:paraId="3EC8E2EF" w14:textId="77777777" w:rsidR="008D0709" w:rsidRPr="008409AA" w:rsidRDefault="008D0709" w:rsidP="00B606F8">
      <w:pPr>
        <w:keepNext/>
        <w:spacing w:before="60"/>
        <w:ind w:firstLine="743"/>
        <w:jc w:val="both"/>
        <w:outlineLvl w:val="0"/>
        <w:rPr>
          <w:sz w:val="26"/>
          <w:szCs w:val="26"/>
        </w:rPr>
      </w:pPr>
      <w:r w:rsidRPr="008409AA">
        <w:rPr>
          <w:b/>
          <w:bCs/>
          <w:sz w:val="26"/>
          <w:szCs w:val="26"/>
        </w:rPr>
        <w:t>Điều 2.</w:t>
      </w:r>
      <w:r w:rsidRPr="008409AA">
        <w:rPr>
          <w:sz w:val="26"/>
          <w:szCs w:val="26"/>
        </w:rPr>
        <w:t xml:space="preserve"> Quyết</w:t>
      </w:r>
      <w:r>
        <w:rPr>
          <w:sz w:val="26"/>
          <w:szCs w:val="26"/>
        </w:rPr>
        <w:t xml:space="preserve"> định có hiệu lực kể từ ngày ký</w:t>
      </w:r>
      <w:r w:rsidRPr="008409AA">
        <w:rPr>
          <w:sz w:val="26"/>
          <w:szCs w:val="26"/>
        </w:rPr>
        <w:t xml:space="preserve">. </w:t>
      </w:r>
    </w:p>
    <w:p w14:paraId="3BB6B561" w14:textId="77777777" w:rsidR="008D0709" w:rsidRPr="008409AA" w:rsidRDefault="008D0709" w:rsidP="008D0709">
      <w:pPr>
        <w:spacing w:before="60"/>
        <w:ind w:firstLine="720"/>
        <w:jc w:val="both"/>
        <w:rPr>
          <w:b/>
          <w:bCs/>
          <w:sz w:val="26"/>
          <w:szCs w:val="26"/>
        </w:rPr>
      </w:pPr>
      <w:r w:rsidRPr="008409AA">
        <w:rPr>
          <w:b/>
          <w:bCs/>
          <w:sz w:val="26"/>
          <w:szCs w:val="26"/>
        </w:rPr>
        <w:t>Điều 3.</w:t>
      </w:r>
      <w:r w:rsidRPr="008409AA">
        <w:rPr>
          <w:sz w:val="26"/>
          <w:szCs w:val="26"/>
        </w:rPr>
        <w:t xml:space="preserve"> Quy chế </w:t>
      </w:r>
      <w:r w:rsidRPr="00C45962">
        <w:rPr>
          <w:bCs/>
          <w:sz w:val="26"/>
          <w:szCs w:val="26"/>
          <w:lang w:val="nl-NL"/>
        </w:rPr>
        <w:t>quản lý, sử dụng tài sản công</w:t>
      </w:r>
      <w:r>
        <w:rPr>
          <w:b/>
          <w:bCs/>
          <w:sz w:val="26"/>
          <w:szCs w:val="26"/>
          <w:lang w:val="nl-NL"/>
        </w:rPr>
        <w:t xml:space="preserve"> </w:t>
      </w:r>
      <w:r w:rsidRPr="008409AA">
        <w:rPr>
          <w:sz w:val="26"/>
          <w:szCs w:val="26"/>
        </w:rPr>
        <w:t>được xem là cơ sở pháp lý để triển khai thực hiện</w:t>
      </w:r>
      <w:r>
        <w:rPr>
          <w:sz w:val="26"/>
          <w:szCs w:val="26"/>
        </w:rPr>
        <w:t>,</w:t>
      </w:r>
      <w:r w:rsidRPr="008409AA">
        <w:rPr>
          <w:sz w:val="26"/>
          <w:szCs w:val="26"/>
        </w:rPr>
        <w:t xml:space="preserve"> trong quá trình thực hiện có sự thay đổi về cơ chế, chính sách … nhà trường sẽ điều chỉnh, bổ sung cho phù hợp tình hình thực tế của nhà trường. Các </w:t>
      </w:r>
      <w:r>
        <w:rPr>
          <w:sz w:val="26"/>
          <w:szCs w:val="26"/>
        </w:rPr>
        <w:t>tập thể bộ phận, cá nhân giáo viên, nhân viên</w:t>
      </w:r>
      <w:r w:rsidRPr="008409AA">
        <w:rPr>
          <w:sz w:val="26"/>
          <w:szCs w:val="26"/>
        </w:rPr>
        <w:t xml:space="preserve"> và người lao động chịu trách nhiệm thi hành quyết định này./.</w:t>
      </w:r>
    </w:p>
    <w:p w14:paraId="6B5919CF" w14:textId="77777777" w:rsidR="008D0709" w:rsidRPr="008409AA" w:rsidRDefault="008D0709" w:rsidP="008D0709">
      <w:pPr>
        <w:keepNext/>
        <w:spacing w:before="60"/>
        <w:ind w:firstLine="743"/>
        <w:jc w:val="both"/>
        <w:outlineLvl w:val="4"/>
        <w:rPr>
          <w:b/>
        </w:rPr>
      </w:pPr>
      <w:r w:rsidRPr="008409AA">
        <w:rPr>
          <w:b/>
          <w:sz w:val="26"/>
          <w:szCs w:val="26"/>
        </w:rPr>
        <w:t xml:space="preserve">                                                                                 </w:t>
      </w:r>
      <w:r w:rsidRPr="008409AA">
        <w:rPr>
          <w:b/>
        </w:rPr>
        <w:t xml:space="preserve">HIỆU TRƯỞNG </w:t>
      </w:r>
    </w:p>
    <w:p w14:paraId="544016A7" w14:textId="77777777" w:rsidR="008D0709" w:rsidRPr="008409AA" w:rsidRDefault="008D0709" w:rsidP="008D0709">
      <w:pPr>
        <w:keepNext/>
        <w:spacing w:line="288" w:lineRule="auto"/>
        <w:ind w:firstLine="284"/>
        <w:jc w:val="both"/>
        <w:outlineLvl w:val="0"/>
        <w:rPr>
          <w:b/>
          <w:i/>
          <w:iCs/>
          <w:sz w:val="22"/>
          <w:szCs w:val="22"/>
        </w:rPr>
      </w:pPr>
      <w:r w:rsidRPr="008409AA">
        <w:rPr>
          <w:i/>
          <w:iCs/>
          <w:sz w:val="22"/>
          <w:szCs w:val="22"/>
        </w:rPr>
        <w:t xml:space="preserve"> </w:t>
      </w:r>
      <w:r w:rsidRPr="008409AA">
        <w:rPr>
          <w:b/>
          <w:i/>
          <w:iCs/>
          <w:sz w:val="22"/>
          <w:szCs w:val="22"/>
        </w:rPr>
        <w:t xml:space="preserve">Nơi nhận: </w:t>
      </w:r>
      <w:r w:rsidRPr="008409AA">
        <w:rPr>
          <w:b/>
          <w:i/>
          <w:iCs/>
          <w:sz w:val="22"/>
          <w:szCs w:val="22"/>
        </w:rPr>
        <w:tab/>
      </w:r>
      <w:r w:rsidRPr="008409AA">
        <w:rPr>
          <w:b/>
          <w:i/>
          <w:iCs/>
          <w:sz w:val="22"/>
          <w:szCs w:val="22"/>
        </w:rPr>
        <w:tab/>
      </w:r>
      <w:r w:rsidRPr="008409AA">
        <w:rPr>
          <w:b/>
          <w:i/>
          <w:iCs/>
          <w:sz w:val="22"/>
          <w:szCs w:val="22"/>
        </w:rPr>
        <w:tab/>
      </w:r>
      <w:r w:rsidRPr="008409AA">
        <w:rPr>
          <w:b/>
          <w:i/>
          <w:iCs/>
          <w:sz w:val="22"/>
          <w:szCs w:val="22"/>
        </w:rPr>
        <w:tab/>
      </w:r>
      <w:r w:rsidRPr="008409AA">
        <w:rPr>
          <w:b/>
          <w:i/>
          <w:iCs/>
          <w:sz w:val="22"/>
          <w:szCs w:val="22"/>
        </w:rPr>
        <w:tab/>
      </w:r>
      <w:r w:rsidRPr="008409AA">
        <w:rPr>
          <w:b/>
          <w:i/>
          <w:iCs/>
          <w:sz w:val="22"/>
          <w:szCs w:val="22"/>
        </w:rPr>
        <w:tab/>
      </w:r>
      <w:r w:rsidRPr="008409AA">
        <w:rPr>
          <w:b/>
          <w:i/>
          <w:iCs/>
          <w:sz w:val="22"/>
          <w:szCs w:val="22"/>
        </w:rPr>
        <w:tab/>
      </w:r>
      <w:r w:rsidRPr="008409AA">
        <w:rPr>
          <w:b/>
          <w:i/>
          <w:iCs/>
          <w:sz w:val="22"/>
          <w:szCs w:val="22"/>
        </w:rPr>
        <w:tab/>
      </w:r>
    </w:p>
    <w:p w14:paraId="39B1F9A2" w14:textId="77777777" w:rsidR="008D0709" w:rsidRPr="001338D3" w:rsidRDefault="008D0709" w:rsidP="008D0709">
      <w:pPr>
        <w:ind w:firstLine="284"/>
        <w:jc w:val="both"/>
        <w:rPr>
          <w:rFonts w:ascii="Arial" w:hAnsi="Arial" w:cs="Arial"/>
          <w:sz w:val="20"/>
          <w:szCs w:val="20"/>
        </w:rPr>
      </w:pPr>
      <w:r w:rsidRPr="001338D3">
        <w:rPr>
          <w:sz w:val="20"/>
          <w:szCs w:val="20"/>
        </w:rPr>
        <w:t xml:space="preserve">- Sở GD&amp;ĐT </w:t>
      </w:r>
      <w:r w:rsidR="00B606F8">
        <w:rPr>
          <w:sz w:val="20"/>
          <w:szCs w:val="20"/>
        </w:rPr>
        <w:t xml:space="preserve">Nam </w:t>
      </w:r>
      <w:proofErr w:type="gramStart"/>
      <w:r w:rsidR="00B606F8">
        <w:rPr>
          <w:sz w:val="20"/>
          <w:szCs w:val="20"/>
        </w:rPr>
        <w:t>Định</w:t>
      </w:r>
      <w:r w:rsidRPr="001338D3">
        <w:rPr>
          <w:sz w:val="20"/>
          <w:szCs w:val="20"/>
        </w:rPr>
        <w:t>(</w:t>
      </w:r>
      <w:proofErr w:type="gramEnd"/>
      <w:r w:rsidRPr="001338D3">
        <w:rPr>
          <w:sz w:val="20"/>
          <w:szCs w:val="20"/>
        </w:rPr>
        <w:t>Báo cáo)</w:t>
      </w:r>
    </w:p>
    <w:p w14:paraId="7BC28414" w14:textId="77777777" w:rsidR="008D0709" w:rsidRPr="008409AA" w:rsidRDefault="008D0709" w:rsidP="008D0709">
      <w:pPr>
        <w:ind w:firstLine="284"/>
        <w:jc w:val="both"/>
        <w:rPr>
          <w:bCs/>
          <w:sz w:val="22"/>
          <w:szCs w:val="22"/>
        </w:rPr>
      </w:pPr>
      <w:r w:rsidRPr="001338D3">
        <w:rPr>
          <w:bCs/>
          <w:sz w:val="20"/>
          <w:szCs w:val="20"/>
        </w:rPr>
        <w:t>- Như Điều 3 (Thực hiện)</w:t>
      </w:r>
      <w:r w:rsidRPr="001338D3">
        <w:rPr>
          <w:bCs/>
          <w:sz w:val="20"/>
          <w:szCs w:val="20"/>
        </w:rPr>
        <w:tab/>
      </w:r>
      <w:r w:rsidRPr="001338D3">
        <w:rPr>
          <w:bCs/>
          <w:sz w:val="20"/>
          <w:szCs w:val="20"/>
        </w:rPr>
        <w:tab/>
      </w:r>
      <w:r w:rsidRPr="001338D3">
        <w:rPr>
          <w:bCs/>
          <w:sz w:val="20"/>
          <w:szCs w:val="20"/>
        </w:rPr>
        <w:tab/>
      </w:r>
      <w:r w:rsidRPr="008409AA">
        <w:rPr>
          <w:bCs/>
          <w:sz w:val="22"/>
          <w:szCs w:val="22"/>
        </w:rPr>
        <w:tab/>
      </w:r>
      <w:r w:rsidRPr="008409AA">
        <w:rPr>
          <w:bCs/>
          <w:sz w:val="22"/>
          <w:szCs w:val="22"/>
        </w:rPr>
        <w:tab/>
        <w:t xml:space="preserve">       </w:t>
      </w:r>
      <w:r>
        <w:rPr>
          <w:bCs/>
          <w:sz w:val="22"/>
          <w:szCs w:val="22"/>
        </w:rPr>
        <w:t xml:space="preserve">  </w:t>
      </w:r>
    </w:p>
    <w:p w14:paraId="7051F75D" w14:textId="77777777" w:rsidR="008D0709" w:rsidRDefault="008D0709" w:rsidP="008D0709">
      <w:pPr>
        <w:ind w:firstLine="284"/>
        <w:jc w:val="both"/>
        <w:rPr>
          <w:bCs/>
          <w:sz w:val="20"/>
          <w:szCs w:val="20"/>
        </w:rPr>
      </w:pPr>
      <w:r w:rsidRPr="001338D3">
        <w:rPr>
          <w:bCs/>
          <w:sz w:val="20"/>
          <w:szCs w:val="20"/>
        </w:rPr>
        <w:t>- Lưu VP, Kế toán</w:t>
      </w:r>
      <w:r w:rsidRPr="001338D3">
        <w:rPr>
          <w:bCs/>
          <w:sz w:val="20"/>
          <w:szCs w:val="20"/>
        </w:rPr>
        <w:tab/>
      </w:r>
      <w:r>
        <w:rPr>
          <w:bCs/>
          <w:sz w:val="20"/>
          <w:szCs w:val="20"/>
        </w:rPr>
        <w:tab/>
      </w:r>
      <w:r>
        <w:rPr>
          <w:bCs/>
          <w:sz w:val="20"/>
          <w:szCs w:val="20"/>
        </w:rPr>
        <w:tab/>
      </w:r>
      <w:r>
        <w:rPr>
          <w:bCs/>
          <w:sz w:val="20"/>
          <w:szCs w:val="20"/>
        </w:rPr>
        <w:tab/>
      </w:r>
      <w:r>
        <w:rPr>
          <w:bCs/>
          <w:sz w:val="20"/>
          <w:szCs w:val="20"/>
        </w:rPr>
        <w:tab/>
      </w:r>
      <w:r>
        <w:rPr>
          <w:bCs/>
          <w:sz w:val="20"/>
          <w:szCs w:val="20"/>
        </w:rPr>
        <w:tab/>
        <w:t xml:space="preserve">        </w:t>
      </w:r>
    </w:p>
    <w:p w14:paraId="138B8D9E" w14:textId="77777777" w:rsidR="009913AE" w:rsidRDefault="009913AE" w:rsidP="008D0709">
      <w:pPr>
        <w:ind w:firstLine="284"/>
        <w:jc w:val="both"/>
        <w:rPr>
          <w:bCs/>
          <w:sz w:val="20"/>
          <w:szCs w:val="20"/>
        </w:rPr>
      </w:pPr>
    </w:p>
    <w:p w14:paraId="6BC4B05A" w14:textId="77777777" w:rsidR="009913AE" w:rsidRDefault="009913AE" w:rsidP="008D0709">
      <w:pPr>
        <w:ind w:firstLine="284"/>
        <w:jc w:val="both"/>
        <w:rPr>
          <w:bCs/>
          <w:sz w:val="20"/>
          <w:szCs w:val="20"/>
        </w:rPr>
      </w:pPr>
    </w:p>
    <w:p w14:paraId="73AE513F" w14:textId="77777777" w:rsidR="008D0709" w:rsidRPr="001338D3" w:rsidRDefault="008D0709" w:rsidP="008D0709">
      <w:pPr>
        <w:ind w:firstLine="284"/>
        <w:jc w:val="both"/>
        <w:rPr>
          <w:bCs/>
          <w:sz w:val="20"/>
          <w:szCs w:val="20"/>
        </w:rPr>
      </w:pPr>
    </w:p>
    <w:p w14:paraId="016FD51A" w14:textId="77777777" w:rsidR="008D0709" w:rsidRPr="008409AA" w:rsidRDefault="008D0709" w:rsidP="008D0709">
      <w:pPr>
        <w:ind w:firstLine="284"/>
        <w:jc w:val="both"/>
        <w:rPr>
          <w:bCs/>
          <w:sz w:val="22"/>
          <w:szCs w:val="22"/>
        </w:rPr>
      </w:pPr>
      <w:r w:rsidRPr="008409AA">
        <w:rPr>
          <w:bCs/>
          <w:sz w:val="22"/>
          <w:szCs w:val="22"/>
        </w:rPr>
        <w:tab/>
      </w:r>
      <w:r w:rsidRPr="008409AA">
        <w:rPr>
          <w:bCs/>
          <w:sz w:val="22"/>
          <w:szCs w:val="22"/>
        </w:rPr>
        <w:tab/>
      </w:r>
      <w:r w:rsidRPr="008409AA">
        <w:rPr>
          <w:bCs/>
          <w:sz w:val="22"/>
          <w:szCs w:val="22"/>
        </w:rPr>
        <w:tab/>
      </w:r>
      <w:r w:rsidRPr="008409AA">
        <w:rPr>
          <w:bCs/>
          <w:sz w:val="22"/>
          <w:szCs w:val="22"/>
        </w:rPr>
        <w:tab/>
      </w:r>
    </w:p>
    <w:p w14:paraId="3A4EF99F" w14:textId="77777777" w:rsidR="008D0709" w:rsidRPr="008409AA" w:rsidRDefault="008D0709" w:rsidP="008D0709">
      <w:pPr>
        <w:spacing w:before="60" w:line="264" w:lineRule="auto"/>
        <w:jc w:val="center"/>
        <w:rPr>
          <w:b/>
          <w:lang w:val="nl-NL"/>
        </w:rPr>
      </w:pPr>
      <w:r w:rsidRPr="008409AA">
        <w:rPr>
          <w:b/>
          <w:bCs/>
          <w:lang w:val="nl-NL"/>
        </w:rPr>
        <w:lastRenderedPageBreak/>
        <w:t xml:space="preserve">QUY CHẾ </w:t>
      </w:r>
      <w:r>
        <w:rPr>
          <w:b/>
          <w:bCs/>
          <w:lang w:val="nl-NL"/>
        </w:rPr>
        <w:t>QUẢN LÝ, SỬ DỤNG TÀI SẢN CÔNG TRONG TRƯỜNG HỌC</w:t>
      </w:r>
    </w:p>
    <w:p w14:paraId="02CB24EE" w14:textId="77777777" w:rsidR="008D0709" w:rsidRPr="008409AA" w:rsidRDefault="008D0709" w:rsidP="008D0709">
      <w:pPr>
        <w:spacing w:before="60"/>
        <w:jc w:val="center"/>
        <w:rPr>
          <w:bCs/>
          <w:i/>
          <w:sz w:val="26"/>
          <w:szCs w:val="26"/>
          <w:lang w:val="nl-NL"/>
        </w:rPr>
      </w:pPr>
      <w:r w:rsidRPr="008409AA">
        <w:rPr>
          <w:bCs/>
          <w:i/>
          <w:sz w:val="26"/>
          <w:szCs w:val="26"/>
          <w:lang w:val="nl-NL"/>
        </w:rPr>
        <w:t>(Ban hành kèm theo Quyết định số:</w:t>
      </w:r>
      <w:r w:rsidR="004071F5">
        <w:rPr>
          <w:bCs/>
          <w:i/>
          <w:sz w:val="26"/>
          <w:szCs w:val="26"/>
          <w:lang w:val="nl-NL"/>
        </w:rPr>
        <w:t>02</w:t>
      </w:r>
      <w:r>
        <w:rPr>
          <w:bCs/>
          <w:i/>
          <w:sz w:val="26"/>
          <w:szCs w:val="26"/>
          <w:lang w:val="nl-NL"/>
        </w:rPr>
        <w:t xml:space="preserve"> </w:t>
      </w:r>
      <w:r w:rsidRPr="008409AA">
        <w:rPr>
          <w:bCs/>
          <w:i/>
          <w:sz w:val="26"/>
          <w:szCs w:val="26"/>
          <w:lang w:val="nl-NL"/>
        </w:rPr>
        <w:t>/QĐ-</w:t>
      </w:r>
      <w:r>
        <w:rPr>
          <w:bCs/>
          <w:i/>
          <w:sz w:val="26"/>
          <w:szCs w:val="26"/>
          <w:lang w:val="nl-NL"/>
        </w:rPr>
        <w:t>THPT</w:t>
      </w:r>
      <w:r w:rsidR="004071F5">
        <w:rPr>
          <w:bCs/>
          <w:i/>
          <w:sz w:val="26"/>
          <w:szCs w:val="26"/>
          <w:lang w:val="nl-NL"/>
        </w:rPr>
        <w:t>HVT</w:t>
      </w:r>
      <w:r>
        <w:rPr>
          <w:bCs/>
          <w:i/>
          <w:sz w:val="26"/>
          <w:szCs w:val="26"/>
          <w:lang w:val="nl-NL"/>
        </w:rPr>
        <w:t>,</w:t>
      </w:r>
      <w:r w:rsidRPr="008409AA">
        <w:rPr>
          <w:bCs/>
          <w:i/>
          <w:sz w:val="26"/>
          <w:szCs w:val="26"/>
          <w:lang w:val="nl-NL"/>
        </w:rPr>
        <w:t xml:space="preserve"> ngày </w:t>
      </w:r>
      <w:r w:rsidR="004071F5">
        <w:rPr>
          <w:bCs/>
          <w:i/>
          <w:sz w:val="26"/>
          <w:szCs w:val="26"/>
          <w:lang w:val="nl-NL"/>
        </w:rPr>
        <w:t>10/01/2021</w:t>
      </w:r>
    </w:p>
    <w:p w14:paraId="46546712" w14:textId="77777777" w:rsidR="008D0709" w:rsidRPr="008409AA" w:rsidRDefault="008D0709" w:rsidP="008D0709">
      <w:pPr>
        <w:spacing w:before="60"/>
        <w:jc w:val="center"/>
        <w:rPr>
          <w:bCs/>
          <w:i/>
          <w:sz w:val="26"/>
          <w:szCs w:val="26"/>
          <w:lang w:val="nl-NL"/>
        </w:rPr>
      </w:pPr>
      <w:r w:rsidRPr="008409AA">
        <w:rPr>
          <w:bCs/>
          <w:i/>
          <w:sz w:val="26"/>
          <w:szCs w:val="26"/>
          <w:lang w:val="nl-NL"/>
        </w:rPr>
        <w:t>của Hiệu trưởng Trường THPT</w:t>
      </w:r>
      <w:r w:rsidR="00B606F8" w:rsidRPr="00B606F8">
        <w:rPr>
          <w:bCs/>
          <w:sz w:val="26"/>
          <w:szCs w:val="26"/>
          <w:lang w:val="nl-NL"/>
        </w:rPr>
        <w:t xml:space="preserve"> </w:t>
      </w:r>
      <w:r w:rsidR="004071F5">
        <w:rPr>
          <w:bCs/>
          <w:szCs w:val="28"/>
          <w:lang w:val="nl-NL"/>
        </w:rPr>
        <w:t xml:space="preserve">Hoàng Văn Thụ </w:t>
      </w:r>
      <w:r w:rsidRPr="008409AA">
        <w:rPr>
          <w:bCs/>
          <w:i/>
          <w:sz w:val="26"/>
          <w:szCs w:val="26"/>
          <w:lang w:val="nl-NL"/>
        </w:rPr>
        <w:t>)</w:t>
      </w:r>
    </w:p>
    <w:p w14:paraId="2F03089E" w14:textId="77777777" w:rsidR="008D0709" w:rsidRPr="008409AA" w:rsidRDefault="004A0EA6" w:rsidP="008D0709">
      <w:pPr>
        <w:spacing w:before="60" w:line="264" w:lineRule="auto"/>
        <w:jc w:val="center"/>
        <w:rPr>
          <w:b/>
          <w:bCs/>
          <w:sz w:val="23"/>
          <w:szCs w:val="23"/>
          <w:lang w:val="nl-NL"/>
        </w:rPr>
      </w:pPr>
      <w:r>
        <w:rPr>
          <w:b/>
          <w:bCs/>
          <w:noProof/>
          <w:sz w:val="23"/>
          <w:szCs w:val="23"/>
        </w:rPr>
        <w:pict w14:anchorId="6A833EA3">
          <v:shape id="_x0000_s1026" type="#_x0000_t32" style="position:absolute;left:0;text-align:left;margin-left:140.2pt;margin-top:2.3pt;width:200.25pt;height:0;z-index:251660288" o:connectortype="straight"/>
        </w:pict>
      </w:r>
    </w:p>
    <w:p w14:paraId="226E4F2C" w14:textId="77777777" w:rsidR="008D0709" w:rsidRPr="00476B4D" w:rsidRDefault="008D0709" w:rsidP="008D0709">
      <w:pPr>
        <w:pStyle w:val="NormalWeb"/>
        <w:shd w:val="clear" w:color="auto" w:fill="FFFFFF"/>
        <w:spacing w:before="0" w:beforeAutospacing="0" w:after="0" w:afterAutospacing="0"/>
        <w:jc w:val="center"/>
        <w:rPr>
          <w:rFonts w:ascii="Helvetica Neue" w:hAnsi="Helvetica Neue"/>
          <w:color w:val="333333"/>
        </w:rPr>
      </w:pPr>
      <w:r w:rsidRPr="00476B4D">
        <w:rPr>
          <w:b/>
          <w:bCs/>
          <w:color w:val="333333"/>
        </w:rPr>
        <w:t>CĂN CỨ ĐỂ XÂY DỰNG QUY CHẾ</w:t>
      </w:r>
    </w:p>
    <w:p w14:paraId="7CE0002E" w14:textId="77777777" w:rsidR="00C12A31" w:rsidRPr="00C12A31" w:rsidRDefault="00C12A31" w:rsidP="00C12A31">
      <w:pPr>
        <w:ind w:firstLine="720"/>
        <w:jc w:val="both"/>
        <w:rPr>
          <w:szCs w:val="28"/>
          <w:lang w:val="nl-NL"/>
        </w:rPr>
      </w:pPr>
      <w:r w:rsidRPr="00C12A31">
        <w:rPr>
          <w:szCs w:val="28"/>
          <w:lang w:val="nl-NL"/>
        </w:rPr>
        <w:t xml:space="preserve">Căn cứ </w:t>
      </w:r>
      <w:r w:rsidRPr="00C12A31">
        <w:rPr>
          <w:szCs w:val="28"/>
          <w:shd w:val="clear" w:color="auto" w:fill="FFFFFF"/>
        </w:rPr>
        <w:t xml:space="preserve">Điều lệ trường trung học cơ sở, trường trung học phổ thông và trường phổ thông có nhiều cấp học </w:t>
      </w:r>
      <w:r w:rsidRPr="00C12A31">
        <w:rPr>
          <w:szCs w:val="28"/>
          <w:lang w:val="nl-NL"/>
        </w:rPr>
        <w:t>ban hành kèm theo Thông tư số 12/2011/TT-BGDĐT, ngày 28/3/2011 của Bộ trưởng Bộ Giáo dục và Đào tạo;</w:t>
      </w:r>
    </w:p>
    <w:p w14:paraId="3873E391" w14:textId="77777777" w:rsidR="00C12A31" w:rsidRPr="00C12A31" w:rsidRDefault="00C12A31" w:rsidP="00C12A31">
      <w:pPr>
        <w:spacing w:before="100"/>
        <w:ind w:firstLine="720"/>
        <w:jc w:val="both"/>
        <w:rPr>
          <w:bCs/>
          <w:spacing w:val="-4"/>
          <w:szCs w:val="28"/>
          <w:lang w:val="nl-NL"/>
        </w:rPr>
      </w:pPr>
      <w:r w:rsidRPr="00C12A31">
        <w:rPr>
          <w:szCs w:val="28"/>
        </w:rPr>
        <w:t xml:space="preserve">Căn cứ Luật quản lý, sử dụng tài sản công số 15/2017/QH14 ngày 21/6/2017 của Quốc </w:t>
      </w:r>
      <w:proofErr w:type="gramStart"/>
      <w:r w:rsidRPr="00C12A31">
        <w:rPr>
          <w:szCs w:val="28"/>
        </w:rPr>
        <w:t>hội</w:t>
      </w:r>
      <w:r w:rsidRPr="00C12A31">
        <w:rPr>
          <w:bCs/>
          <w:spacing w:val="-4"/>
          <w:szCs w:val="28"/>
          <w:lang w:val="nl-NL"/>
        </w:rPr>
        <w:t xml:space="preserve"> .</w:t>
      </w:r>
      <w:proofErr w:type="gramEnd"/>
    </w:p>
    <w:p w14:paraId="50EDF915" w14:textId="77777777" w:rsidR="00C12A31" w:rsidRPr="00C12A31" w:rsidRDefault="00C12A31" w:rsidP="00C12A31">
      <w:pPr>
        <w:ind w:firstLine="720"/>
        <w:jc w:val="both"/>
        <w:rPr>
          <w:szCs w:val="28"/>
        </w:rPr>
      </w:pPr>
      <w:r w:rsidRPr="00C12A31">
        <w:rPr>
          <w:szCs w:val="28"/>
        </w:rPr>
        <w:t xml:space="preserve">Căn cứ Nghị định số 167/2017/NĐ-CP ngày 31/12/2017 của Chính phủ quy định việc sắp xếp lại, xử lý tài sản </w:t>
      </w:r>
      <w:proofErr w:type="gramStart"/>
      <w:r w:rsidRPr="00C12A31">
        <w:rPr>
          <w:szCs w:val="28"/>
        </w:rPr>
        <w:t>công;</w:t>
      </w:r>
      <w:proofErr w:type="gramEnd"/>
      <w:r w:rsidRPr="00C12A31">
        <w:rPr>
          <w:szCs w:val="28"/>
        </w:rPr>
        <w:t xml:space="preserve"> </w:t>
      </w:r>
    </w:p>
    <w:p w14:paraId="54797870" w14:textId="77777777" w:rsidR="00C12A31" w:rsidRPr="00C12A31" w:rsidRDefault="00C12A31" w:rsidP="00C12A31">
      <w:pPr>
        <w:ind w:firstLine="720"/>
        <w:jc w:val="both"/>
        <w:rPr>
          <w:szCs w:val="28"/>
        </w:rPr>
      </w:pPr>
      <w:r w:rsidRPr="00C12A31">
        <w:rPr>
          <w:szCs w:val="28"/>
        </w:rPr>
        <w:t xml:space="preserve">Căn cứ Thông tư số 144/2017/TT-BTC ngày 29/12/2017 của Bộ Tài chính Hướng dẫn một số nội dung của Nghị định số 151/2017/NĐ-CP ngày 26/12/2017 của Chính phủ quy định chi tiết một số điều của Luật quản lý, sử dụng tài sản </w:t>
      </w:r>
      <w:proofErr w:type="gramStart"/>
      <w:r w:rsidRPr="00C12A31">
        <w:rPr>
          <w:szCs w:val="28"/>
        </w:rPr>
        <w:t>công;</w:t>
      </w:r>
      <w:proofErr w:type="gramEnd"/>
      <w:r w:rsidRPr="00C12A31">
        <w:rPr>
          <w:szCs w:val="28"/>
        </w:rPr>
        <w:t xml:space="preserve"> </w:t>
      </w:r>
    </w:p>
    <w:p w14:paraId="530E4A69" w14:textId="77777777" w:rsidR="00C12A31" w:rsidRPr="00C12A31" w:rsidRDefault="00C12A31" w:rsidP="00C12A31">
      <w:pPr>
        <w:ind w:firstLine="720"/>
        <w:jc w:val="both"/>
        <w:rPr>
          <w:szCs w:val="28"/>
        </w:rPr>
      </w:pPr>
      <w:r w:rsidRPr="00C12A31">
        <w:rPr>
          <w:szCs w:val="28"/>
        </w:rPr>
        <w:t xml:space="preserve">Căn cứ Nghị quyết số 06/2018/NQ-HĐND ngày 06/7/2018 của Hội đồng nhân dân tỉnh Nam Định Quy định về phân cấp thẩm quyền quản lý tài sản công tại các cơ quan, tổ chức, đơn vị thuộc địa phương quản lý trên địa bàn tỉnh Nam </w:t>
      </w:r>
      <w:proofErr w:type="gramStart"/>
      <w:r w:rsidRPr="00C12A31">
        <w:rPr>
          <w:szCs w:val="28"/>
        </w:rPr>
        <w:t>Định;</w:t>
      </w:r>
      <w:proofErr w:type="gramEnd"/>
      <w:r w:rsidRPr="00C12A31">
        <w:rPr>
          <w:szCs w:val="28"/>
        </w:rPr>
        <w:t xml:space="preserve"> </w:t>
      </w:r>
    </w:p>
    <w:p w14:paraId="6649834C" w14:textId="77777777" w:rsidR="00C12A31" w:rsidRPr="00C12A31" w:rsidRDefault="00C12A31" w:rsidP="00C12A31">
      <w:pPr>
        <w:ind w:firstLine="720"/>
        <w:jc w:val="both"/>
        <w:rPr>
          <w:szCs w:val="28"/>
        </w:rPr>
      </w:pPr>
      <w:r w:rsidRPr="00C12A31">
        <w:rPr>
          <w:szCs w:val="28"/>
        </w:rPr>
        <w:t xml:space="preserve">Căn cứ Quyết định số 11/2019/QĐ-UBND ngày 19/4/2019 của UBND tỉnh Nam Định về việc phân cấp thẩm quyền ban hành tiêu chuẩn, định mức sử dụng máy móc, thiết bị chuyên dùng (trừ lĩnh vực y tế, giáo dục và đào tạo) thuộc phạm vi quản lý của UBND tỉnh Nam </w:t>
      </w:r>
      <w:proofErr w:type="gramStart"/>
      <w:r w:rsidRPr="00C12A31">
        <w:rPr>
          <w:szCs w:val="28"/>
        </w:rPr>
        <w:t>Định;</w:t>
      </w:r>
      <w:proofErr w:type="gramEnd"/>
      <w:r w:rsidRPr="00C12A31">
        <w:rPr>
          <w:szCs w:val="28"/>
        </w:rPr>
        <w:t xml:space="preserve"> </w:t>
      </w:r>
    </w:p>
    <w:p w14:paraId="2D3EDCB1" w14:textId="77777777" w:rsidR="00C12A31" w:rsidRPr="00C12A31" w:rsidRDefault="00C12A31" w:rsidP="00C12A31">
      <w:pPr>
        <w:jc w:val="both"/>
        <w:rPr>
          <w:szCs w:val="28"/>
        </w:rPr>
      </w:pPr>
    </w:p>
    <w:p w14:paraId="5FA54339" w14:textId="77777777" w:rsidR="00C12A31" w:rsidRPr="00C12A31" w:rsidRDefault="00C12A31" w:rsidP="00C12A31">
      <w:pPr>
        <w:ind w:firstLine="720"/>
        <w:jc w:val="both"/>
        <w:rPr>
          <w:szCs w:val="28"/>
        </w:rPr>
      </w:pPr>
      <w:r w:rsidRPr="00C12A31">
        <w:rPr>
          <w:szCs w:val="28"/>
        </w:rPr>
        <w:t xml:space="preserve">Thực hiện công văn số 1595/STC-QLG&amp;CS ngày 30/7/2018 hướng dẫn sử dụng tài sản công vào mục đích kinh doanh, cho thuê, liên doanh, liên kết tại đơn vị sự nghiệp công </w:t>
      </w:r>
      <w:proofErr w:type="gramStart"/>
      <w:r w:rsidRPr="00C12A31">
        <w:rPr>
          <w:szCs w:val="28"/>
        </w:rPr>
        <w:t>lập;</w:t>
      </w:r>
      <w:proofErr w:type="gramEnd"/>
      <w:r w:rsidRPr="00C12A31">
        <w:rPr>
          <w:szCs w:val="28"/>
        </w:rPr>
        <w:t xml:space="preserve">  </w:t>
      </w:r>
    </w:p>
    <w:p w14:paraId="6210C223" w14:textId="77777777" w:rsidR="00C12A31" w:rsidRPr="00C12A31" w:rsidRDefault="00C12A31" w:rsidP="00C12A31">
      <w:pPr>
        <w:ind w:firstLine="720"/>
        <w:jc w:val="both"/>
        <w:rPr>
          <w:szCs w:val="28"/>
        </w:rPr>
      </w:pPr>
      <w:r w:rsidRPr="00C12A31">
        <w:rPr>
          <w:szCs w:val="28"/>
        </w:rPr>
        <w:t>Công văn số 354/STC-QLG&amp;CS ngày 11/4/2019 của Sở Tài chính Nam Định hướng dẫn xử lý tài sản công theo hình thức điều chuyển tài sản công và thanh lý tài sản công tại cơ quan, tổ chức, đơn vị thuộc địa phương quan lý trên địa bàn tỉnh Nam Định.</w:t>
      </w:r>
    </w:p>
    <w:p w14:paraId="37F4B027" w14:textId="77777777" w:rsidR="00C12A31" w:rsidRPr="00C12A31" w:rsidRDefault="00C12A31" w:rsidP="00C12A31">
      <w:pPr>
        <w:spacing w:before="120"/>
        <w:ind w:firstLine="720"/>
        <w:jc w:val="both"/>
        <w:rPr>
          <w:szCs w:val="28"/>
          <w:lang w:val="nl-NL"/>
        </w:rPr>
      </w:pPr>
      <w:r w:rsidRPr="00C12A31">
        <w:rPr>
          <w:szCs w:val="28"/>
          <w:lang w:val="nl-NL"/>
        </w:rPr>
        <w:t xml:space="preserve">Căn cứ kết quả thống nhất cuộc họp Hội nghị CBCC, VC và người lao động của Trường THPT </w:t>
      </w:r>
      <w:r w:rsidR="002107C3">
        <w:rPr>
          <w:bCs/>
          <w:szCs w:val="28"/>
          <w:lang w:val="nl-NL"/>
        </w:rPr>
        <w:t>Hoàng Văn Thụ</w:t>
      </w:r>
      <w:r w:rsidRPr="00C12A31">
        <w:rPr>
          <w:bCs/>
          <w:szCs w:val="28"/>
          <w:lang w:val="nl-NL"/>
        </w:rPr>
        <w:t>.</w:t>
      </w:r>
      <w:r w:rsidRPr="00C12A31">
        <w:rPr>
          <w:szCs w:val="28"/>
          <w:lang w:val="nl-NL"/>
        </w:rPr>
        <w:t xml:space="preserve">  </w:t>
      </w:r>
    </w:p>
    <w:p w14:paraId="4116902D" w14:textId="77777777" w:rsidR="00C12A31" w:rsidRPr="00C12A31" w:rsidRDefault="00C12A31" w:rsidP="00C12A31">
      <w:pPr>
        <w:spacing w:before="120"/>
        <w:ind w:firstLine="720"/>
        <w:jc w:val="both"/>
        <w:rPr>
          <w:szCs w:val="28"/>
          <w:lang w:val="nl-NL"/>
        </w:rPr>
      </w:pPr>
    </w:p>
    <w:p w14:paraId="19A5D72E"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C</w:t>
      </w:r>
      <w:r>
        <w:rPr>
          <w:b/>
          <w:bCs/>
          <w:color w:val="333333"/>
          <w:sz w:val="26"/>
          <w:szCs w:val="26"/>
        </w:rPr>
        <w:t>HƯƠNG I</w:t>
      </w:r>
    </w:p>
    <w:p w14:paraId="0A3CC878"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QUY ĐỊNH CHUNG</w:t>
      </w:r>
    </w:p>
    <w:p w14:paraId="58E36561"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1. Phạm vi điều chỉnh và đối tượng áp dụng</w:t>
      </w:r>
    </w:p>
    <w:p w14:paraId="26B52683"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Quy chế này quy định trách nhiệm và thẩm quyền quyết định của các bộ phận, cá nhân trong quản lý sử dụng, mua sắm, tiếp nhận, sửa chữa, điều chuyển, thu hồi và thanh lý tài sản công trong nhà trường.</w:t>
      </w:r>
    </w:p>
    <w:p w14:paraId="0E933520"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2. Công chức, viên chức, nhân viên, người lao động, học sinh </w:t>
      </w:r>
      <w:r>
        <w:rPr>
          <w:color w:val="333333"/>
          <w:sz w:val="26"/>
          <w:szCs w:val="26"/>
        </w:rPr>
        <w:t xml:space="preserve">… </w:t>
      </w:r>
      <w:r w:rsidRPr="002C75FB">
        <w:rPr>
          <w:color w:val="333333"/>
          <w:sz w:val="26"/>
          <w:szCs w:val="26"/>
        </w:rPr>
        <w:t>được giao quản lý, sử dụng tài sản phải có trách nhiệm thực hiện đúng quy định của Quy chế này và các quy định hiện hành của pháp luật về quản lý, sử dụng tài sản công.</w:t>
      </w:r>
    </w:p>
    <w:p w14:paraId="4069D5AE" w14:textId="77777777" w:rsidR="008D0709" w:rsidRDefault="008D0709" w:rsidP="008D0709">
      <w:pPr>
        <w:pStyle w:val="NormalWeb"/>
        <w:shd w:val="clear" w:color="auto" w:fill="FFFFFF"/>
        <w:spacing w:before="120" w:beforeAutospacing="0" w:after="0" w:afterAutospacing="0"/>
        <w:ind w:firstLine="720"/>
        <w:jc w:val="both"/>
        <w:rPr>
          <w:i/>
          <w:iCs/>
          <w:color w:val="333333"/>
          <w:sz w:val="26"/>
          <w:szCs w:val="26"/>
        </w:rPr>
      </w:pPr>
      <w:r w:rsidRPr="002C75FB">
        <w:rPr>
          <w:b/>
          <w:bCs/>
          <w:color w:val="333333"/>
          <w:sz w:val="26"/>
          <w:szCs w:val="26"/>
        </w:rPr>
        <w:t>Điều 2. Tài sản trong nhà trường</w:t>
      </w:r>
      <w:r>
        <w:rPr>
          <w:color w:val="333333"/>
          <w:sz w:val="26"/>
          <w:szCs w:val="26"/>
        </w:rPr>
        <w:t xml:space="preserve"> </w:t>
      </w:r>
      <w:r w:rsidRPr="00C45962">
        <w:rPr>
          <w:i/>
          <w:color w:val="333333"/>
          <w:sz w:val="26"/>
          <w:szCs w:val="26"/>
        </w:rPr>
        <w:t>(Căn cứ</w:t>
      </w:r>
      <w:r w:rsidRPr="00C45962">
        <w:rPr>
          <w:i/>
          <w:iCs/>
          <w:color w:val="333333"/>
          <w:sz w:val="26"/>
          <w:szCs w:val="26"/>
        </w:rPr>
        <w:t xml:space="preserve"> Điều 4. Phân</w:t>
      </w:r>
      <w:r w:rsidRPr="002C75FB">
        <w:rPr>
          <w:i/>
          <w:iCs/>
          <w:color w:val="333333"/>
          <w:sz w:val="26"/>
          <w:szCs w:val="26"/>
        </w:rPr>
        <w:t xml:space="preserve"> loại tài sản cố định tại Thông tư số 45/2018/TT-BTC ngày 07/5/2018 của Bộ tài chính</w:t>
      </w:r>
      <w:proofErr w:type="gramStart"/>
      <w:r w:rsidRPr="002C75FB">
        <w:rPr>
          <w:i/>
          <w:iCs/>
          <w:color w:val="333333"/>
          <w:sz w:val="26"/>
          <w:szCs w:val="26"/>
        </w:rPr>
        <w:t>)</w:t>
      </w:r>
      <w:r>
        <w:rPr>
          <w:i/>
          <w:iCs/>
          <w:color w:val="333333"/>
          <w:sz w:val="26"/>
          <w:szCs w:val="26"/>
        </w:rPr>
        <w:t>;</w:t>
      </w:r>
      <w:proofErr w:type="gramEnd"/>
    </w:p>
    <w:p w14:paraId="373751DF" w14:textId="77777777" w:rsidR="008D0709" w:rsidRPr="00C45962" w:rsidRDefault="008D0709" w:rsidP="008D0709">
      <w:pPr>
        <w:pStyle w:val="NormalWeb"/>
        <w:shd w:val="clear" w:color="auto" w:fill="FFFFFF"/>
        <w:spacing w:before="0" w:beforeAutospacing="0" w:after="0" w:afterAutospacing="0"/>
        <w:jc w:val="both"/>
        <w:rPr>
          <w:color w:val="333333"/>
          <w:sz w:val="26"/>
          <w:szCs w:val="26"/>
        </w:rPr>
      </w:pPr>
      <w:r>
        <w:rPr>
          <w:i/>
          <w:iCs/>
          <w:color w:val="333333"/>
          <w:sz w:val="26"/>
          <w:szCs w:val="26"/>
        </w:rPr>
        <w:tab/>
      </w:r>
      <w:r w:rsidRPr="00C45962">
        <w:rPr>
          <w:iCs/>
          <w:color w:val="333333"/>
          <w:sz w:val="26"/>
          <w:szCs w:val="26"/>
        </w:rPr>
        <w:t>1.</w:t>
      </w:r>
      <w:r>
        <w:rPr>
          <w:iCs/>
          <w:color w:val="333333"/>
          <w:sz w:val="26"/>
          <w:szCs w:val="26"/>
        </w:rPr>
        <w:t xml:space="preserve"> Phân loại theo tính chất, đặc điểm:</w:t>
      </w:r>
    </w:p>
    <w:p w14:paraId="604CB3C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Pr>
          <w:i/>
          <w:color w:val="333333"/>
          <w:sz w:val="26"/>
          <w:szCs w:val="26"/>
        </w:rPr>
        <w:t>1</w:t>
      </w:r>
      <w:r w:rsidRPr="00C45962">
        <w:rPr>
          <w:i/>
          <w:color w:val="333333"/>
          <w:sz w:val="26"/>
          <w:szCs w:val="26"/>
        </w:rPr>
        <w:t>.1. Tài sản cố định hữu hình:</w:t>
      </w:r>
      <w:r w:rsidRPr="002C75FB">
        <w:rPr>
          <w:color w:val="333333"/>
          <w:sz w:val="26"/>
          <w:szCs w:val="26"/>
        </w:rPr>
        <w:t xml:space="preserve"> Là những tài sản có hình thái vật chất, thỏa mãn đồng thời 02 tiêu chuẩn (Có thời hạn sử dụng từ 01 năm trở lên; có nguyên giá từ 10.000.000 đồng trở lên).</w:t>
      </w:r>
      <w:r>
        <w:rPr>
          <w:color w:val="333333"/>
          <w:sz w:val="26"/>
          <w:szCs w:val="26"/>
        </w:rPr>
        <w:t xml:space="preserve"> </w:t>
      </w:r>
      <w:r w:rsidRPr="002C75FB">
        <w:rPr>
          <w:color w:val="333333"/>
          <w:sz w:val="26"/>
          <w:szCs w:val="26"/>
        </w:rPr>
        <w:t>Tài sản cố định hữu hình gồm: Nhà làm việc; hội trường; phòng học; nhà công vụ; nhà làm việc; nhà xe, công trình xây dựng khác. Vật kiến trúc (tường rào; sân thể thao; sân chơi, bể chứa). Máy móc, thiết bị. Cây lâu năm. Tài sản cố định hữu hình khác</w:t>
      </w:r>
    </w:p>
    <w:p w14:paraId="799A8680"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Pr>
          <w:i/>
          <w:color w:val="333333"/>
          <w:sz w:val="26"/>
          <w:szCs w:val="26"/>
        </w:rPr>
        <w:lastRenderedPageBreak/>
        <w:t>1</w:t>
      </w:r>
      <w:r w:rsidRPr="00C45962">
        <w:rPr>
          <w:i/>
          <w:color w:val="333333"/>
          <w:sz w:val="26"/>
          <w:szCs w:val="26"/>
        </w:rPr>
        <w:t>.2. Tài sản cố định vô hình:</w:t>
      </w:r>
      <w:r w:rsidRPr="002C75FB">
        <w:rPr>
          <w:color w:val="333333"/>
          <w:sz w:val="26"/>
          <w:szCs w:val="26"/>
        </w:rPr>
        <w:t xml:space="preserve"> Là tài sản không có hình thái vật chất, thỏa mãn đồng thời 02 tiêu chuẩn (Có thời hạn sử dụng từ 01 năm trở lên; có nguyên giá từ 10.000.000 đồng trở lên).</w:t>
      </w:r>
      <w:r>
        <w:rPr>
          <w:color w:val="333333"/>
          <w:sz w:val="26"/>
          <w:szCs w:val="26"/>
        </w:rPr>
        <w:t xml:space="preserve"> </w:t>
      </w:r>
      <w:r w:rsidRPr="002C75FB">
        <w:rPr>
          <w:color w:val="333333"/>
          <w:sz w:val="26"/>
          <w:szCs w:val="26"/>
        </w:rPr>
        <w:t>Quyền sử dụng đất, phần mềm ứng dụng, tài sản cố định vô hình khác.</w:t>
      </w:r>
    </w:p>
    <w:p w14:paraId="3826E43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Pr>
          <w:i/>
          <w:color w:val="333333"/>
          <w:sz w:val="26"/>
          <w:szCs w:val="26"/>
        </w:rPr>
        <w:t>1</w:t>
      </w:r>
      <w:r w:rsidRPr="00C45962">
        <w:rPr>
          <w:i/>
          <w:color w:val="333333"/>
          <w:sz w:val="26"/>
          <w:szCs w:val="26"/>
        </w:rPr>
        <w:t>.3. Công cụ, dụng cụ</w:t>
      </w:r>
      <w:r w:rsidRPr="002C75FB">
        <w:rPr>
          <w:color w:val="333333"/>
          <w:sz w:val="26"/>
          <w:szCs w:val="26"/>
        </w:rPr>
        <w:t xml:space="preserve">: </w:t>
      </w:r>
      <w:r>
        <w:rPr>
          <w:color w:val="333333"/>
          <w:sz w:val="26"/>
          <w:szCs w:val="26"/>
        </w:rPr>
        <w:t>B</w:t>
      </w:r>
      <w:r w:rsidRPr="002C75FB">
        <w:rPr>
          <w:color w:val="333333"/>
          <w:sz w:val="26"/>
          <w:szCs w:val="26"/>
        </w:rPr>
        <w:t>ao gồm các tài sản phục vụ các hoạt động giáo dục của nhà trường: bàn ghế học sinh, dụng cụ thể dục thể thao, tài sản khác có giá trị nguyên giá dưới 10.000.000 đồng.</w:t>
      </w:r>
    </w:p>
    <w:p w14:paraId="470D2A34" w14:textId="77777777" w:rsidR="008D0709" w:rsidRDefault="008D0709" w:rsidP="008D0709">
      <w:pPr>
        <w:pStyle w:val="NormalWeb"/>
        <w:shd w:val="clear" w:color="auto" w:fill="FFFFFF"/>
        <w:spacing w:before="0" w:beforeAutospacing="0" w:after="0" w:afterAutospacing="0"/>
        <w:ind w:firstLine="720"/>
        <w:jc w:val="both"/>
        <w:rPr>
          <w:color w:val="333333"/>
          <w:sz w:val="26"/>
          <w:szCs w:val="26"/>
        </w:rPr>
      </w:pPr>
      <w:r w:rsidRPr="00C45962">
        <w:rPr>
          <w:color w:val="333333"/>
          <w:sz w:val="26"/>
          <w:szCs w:val="26"/>
        </w:rPr>
        <w:t xml:space="preserve">2. Phân loại theo nguồn gốc hình thành tài sản: </w:t>
      </w:r>
      <w:r w:rsidRPr="002C75FB">
        <w:rPr>
          <w:color w:val="333333"/>
          <w:sz w:val="26"/>
          <w:szCs w:val="26"/>
        </w:rPr>
        <w:t>Tài sản hình thành do mua sắm; do đầu tư xây dựng; được giao; được cho tặng; tài sản cố định khi kiểm kê phát hiện thừa chưa được theo dõi trên sổ kế toán; tài sản cố định được hình thành từ nguồn khác.</w:t>
      </w:r>
    </w:p>
    <w:p w14:paraId="5F18F723"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3. Nguyên tắc quản lý, sử dụng tài sản</w:t>
      </w:r>
    </w:p>
    <w:p w14:paraId="5BCDE94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Tài sản phải được quản lý, khai thác, duy tu, bảo dưỡng, sửa chữa, được thống kê, kế toán đầy đủ về hiện vật và giá trị.</w:t>
      </w:r>
    </w:p>
    <w:p w14:paraId="057B5AC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2. Việc sử dụng tài sản phải bảo đảm tiết kiệm, hiệu quả, đúng mục đích, công năng, đối tượng, tiêu chuẩn, định mức, chế độ theo quy định của pháp luật.</w:t>
      </w:r>
    </w:p>
    <w:p w14:paraId="685571A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3. Việc quản lý, sử dụng tài sản công phải được thực hiện công khai, minh bạch, bảo đảm thực hành tiết kiệm, chống lãng phí, phòng, chống tham nhũng.</w:t>
      </w:r>
    </w:p>
    <w:p w14:paraId="30F6282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4. Việc quản lý, sử dụng tài sản phải được giám sát, thanh tra, kiểm tra; mọi hành vi vi phạm pháp luật về quản lý, sử dụng tài sản công phải được xử lý kịp thời, nghiêm minh theo quy định của pháp luật.</w:t>
      </w:r>
    </w:p>
    <w:p w14:paraId="6E7020A2" w14:textId="77777777" w:rsidR="008D0709" w:rsidRPr="002C75FB" w:rsidRDefault="008D0709" w:rsidP="008D0709">
      <w:pPr>
        <w:pStyle w:val="NormalWeb"/>
        <w:shd w:val="clear" w:color="auto" w:fill="FFFFFF"/>
        <w:spacing w:before="0" w:beforeAutospacing="0" w:after="0" w:afterAutospacing="0"/>
        <w:jc w:val="both"/>
        <w:rPr>
          <w:color w:val="333333"/>
          <w:sz w:val="26"/>
          <w:szCs w:val="26"/>
        </w:rPr>
      </w:pPr>
      <w:r w:rsidRPr="002C75FB">
        <w:rPr>
          <w:color w:val="333333"/>
          <w:sz w:val="26"/>
          <w:szCs w:val="26"/>
        </w:rPr>
        <w:t> </w:t>
      </w:r>
    </w:p>
    <w:p w14:paraId="5EA0E255"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C</w:t>
      </w:r>
      <w:r>
        <w:rPr>
          <w:b/>
          <w:bCs/>
          <w:color w:val="333333"/>
          <w:sz w:val="26"/>
          <w:szCs w:val="26"/>
        </w:rPr>
        <w:t xml:space="preserve">HƯƠNG </w:t>
      </w:r>
      <w:r w:rsidRPr="002C75FB">
        <w:rPr>
          <w:b/>
          <w:bCs/>
          <w:color w:val="333333"/>
          <w:sz w:val="26"/>
          <w:szCs w:val="26"/>
        </w:rPr>
        <w:t>II</w:t>
      </w:r>
    </w:p>
    <w:p w14:paraId="5D17BDE7"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QUY ĐỊNH QUẢN LÝ, SỬ DỤNG TÀI SẢN TRONG TRƯỜNG HỌC</w:t>
      </w:r>
    </w:p>
    <w:p w14:paraId="72DD3DC0"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4. Đối tượng được giao quản lý, sử dụng tài sản công</w:t>
      </w:r>
    </w:p>
    <w:p w14:paraId="2C96F21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1. Hiệu trưởng, Phó hiệu trưởng, giáo viên, nhân </w:t>
      </w:r>
      <w:proofErr w:type="gramStart"/>
      <w:r w:rsidRPr="002C75FB">
        <w:rPr>
          <w:color w:val="333333"/>
          <w:sz w:val="26"/>
          <w:szCs w:val="26"/>
        </w:rPr>
        <w:t>viên;</w:t>
      </w:r>
      <w:proofErr w:type="gramEnd"/>
    </w:p>
    <w:p w14:paraId="35D292F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2. Các tổ chức, các đoàn thể trong </w:t>
      </w:r>
      <w:proofErr w:type="gramStart"/>
      <w:r w:rsidRPr="002C75FB">
        <w:rPr>
          <w:color w:val="333333"/>
          <w:sz w:val="26"/>
          <w:szCs w:val="26"/>
        </w:rPr>
        <w:t>trường;</w:t>
      </w:r>
      <w:proofErr w:type="gramEnd"/>
    </w:p>
    <w:p w14:paraId="6A5C8DB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3. Các bộ phận chuyên quản: Kế toán, văn thư, y tế, thiết bị, thư viện, bảo </w:t>
      </w:r>
      <w:proofErr w:type="gramStart"/>
      <w:r w:rsidRPr="002C75FB">
        <w:rPr>
          <w:color w:val="333333"/>
          <w:sz w:val="26"/>
          <w:szCs w:val="26"/>
        </w:rPr>
        <w:t>vệ;</w:t>
      </w:r>
      <w:proofErr w:type="gramEnd"/>
    </w:p>
    <w:p w14:paraId="7BB618C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4. Học sinh toàn trường.</w:t>
      </w:r>
    </w:p>
    <w:p w14:paraId="13E1359B"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5: Quy trình tiếp nhận tài sản</w:t>
      </w:r>
    </w:p>
    <w:p w14:paraId="41D22E7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Đối với tài sản được cấp.</w:t>
      </w:r>
    </w:p>
    <w:p w14:paraId="374E2736"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Hiệu trưởng ban hành quyết định thành lập tổ tiếp nhận tài sản. Tổ tiếp nhận có trách nhiệm kiểm tra các loại giấy tờ của bên giao tài sản, hiện trạng của tài sản theo đúng công năng sử dụng. Chỉ tiếp nhận tài sản khi có đủ giấy tờ, đúng chủng loại, sử dụng tốt. Lập biên bản bàn giao nhận tài sản. Báo cáo Hiệu trưởng về tài sản mới nhận, đề xuất phương án bố trí quản lý, sử dụng. Bàn giao toàn bộ hồ sơ cho kế toán, phối hợp với kế toán nhập sổ tài sản theo phần mềm quản lý và dán mã các tài sản.</w:t>
      </w:r>
    </w:p>
    <w:p w14:paraId="4C43062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Hiệu trưởng ra quyết định bàn giao tài sản cho bộ phận quản lý, sử dụng (có danh mục kèm theo được in từ phần mềm quản lý tài sản).</w:t>
      </w:r>
    </w:p>
    <w:p w14:paraId="424EECB7"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2. Đối với tài sản do các tổ chức và cá nhân tài trợ, cho, tặng và tài sản tự mua không cần phải thành lập tổ tiếp nhận tài sản. </w:t>
      </w:r>
      <w:r>
        <w:rPr>
          <w:color w:val="333333"/>
          <w:sz w:val="26"/>
          <w:szCs w:val="26"/>
        </w:rPr>
        <w:t>Ban LĐ-CSVC</w:t>
      </w:r>
      <w:r w:rsidRPr="002C75FB">
        <w:rPr>
          <w:color w:val="333333"/>
          <w:sz w:val="26"/>
          <w:szCs w:val="26"/>
        </w:rPr>
        <w:t xml:space="preserve"> thực hiện các quy trình tiếp nhận tài sản như khoản 1 điều này.</w:t>
      </w:r>
    </w:p>
    <w:p w14:paraId="68DC0251"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6. Quyền và nghĩa vụ của đối tượng được giao quản lý, sử dụng tài sản công</w:t>
      </w:r>
    </w:p>
    <w:p w14:paraId="5B51D576"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Đối tượng được giao quản lý, sử dụng tài sản công có các quyền sau đây:</w:t>
      </w:r>
    </w:p>
    <w:p w14:paraId="6D76E94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a) Sử dụng tài sản công phục vụ hoạt động theo chức năng, nhiệm vụ được </w:t>
      </w:r>
      <w:proofErr w:type="gramStart"/>
      <w:r w:rsidRPr="002C75FB">
        <w:rPr>
          <w:color w:val="333333"/>
          <w:sz w:val="26"/>
          <w:szCs w:val="26"/>
        </w:rPr>
        <w:t>giao;</w:t>
      </w:r>
      <w:proofErr w:type="gramEnd"/>
    </w:p>
    <w:p w14:paraId="05DF573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b) Thực hiện các biện pháp bảo vệ, khai thác và sử dụng hiệu quả tài sản công được giao theo chế độ quy định.</w:t>
      </w:r>
    </w:p>
    <w:p w14:paraId="642131A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2. Đối tượng được giao quản lý, sử dụng tài sản công có các nghĩa vụ sau đây:</w:t>
      </w:r>
    </w:p>
    <w:p w14:paraId="687A52E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lastRenderedPageBreak/>
        <w:t xml:space="preserve">a) Bảo vệ, sử dụng tài sản công đúng mục đích, tiêu chuẩn, định mức, chế độ; bảo đảm hiệu quả, tiết </w:t>
      </w:r>
      <w:proofErr w:type="gramStart"/>
      <w:r w:rsidRPr="002C75FB">
        <w:rPr>
          <w:color w:val="333333"/>
          <w:sz w:val="26"/>
          <w:szCs w:val="26"/>
        </w:rPr>
        <w:t>kiệm;</w:t>
      </w:r>
      <w:proofErr w:type="gramEnd"/>
    </w:p>
    <w:p w14:paraId="37CBE24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bookmarkStart w:id="1" w:name="diem_b_2_22"/>
      <w:bookmarkEnd w:id="1"/>
      <w:r w:rsidRPr="002C75FB">
        <w:rPr>
          <w:color w:val="333333"/>
          <w:sz w:val="26"/>
          <w:szCs w:val="26"/>
        </w:rPr>
        <w:t xml:space="preserve">b) Lập, quản lý hồ sơ tài sản công, kế toán, kiểm kê, đánh giá lại tài sản công theo quy định của pháp luật và pháp luật về kế </w:t>
      </w:r>
      <w:proofErr w:type="gramStart"/>
      <w:r w:rsidRPr="002C75FB">
        <w:rPr>
          <w:color w:val="333333"/>
          <w:sz w:val="26"/>
          <w:szCs w:val="26"/>
        </w:rPr>
        <w:t>toán;</w:t>
      </w:r>
      <w:proofErr w:type="gramEnd"/>
    </w:p>
    <w:p w14:paraId="23B3AC2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c) Báo cáo và công khai tài sản công theo quy định của pháp </w:t>
      </w:r>
      <w:proofErr w:type="gramStart"/>
      <w:r w:rsidRPr="002C75FB">
        <w:rPr>
          <w:color w:val="333333"/>
          <w:sz w:val="26"/>
          <w:szCs w:val="26"/>
        </w:rPr>
        <w:t>luật;</w:t>
      </w:r>
      <w:proofErr w:type="gramEnd"/>
    </w:p>
    <w:p w14:paraId="3EDF69F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d) Thực hiện nghĩa vụ tài chính trong sử dụng tài sản công theo quy định của pháp </w:t>
      </w:r>
      <w:proofErr w:type="gramStart"/>
      <w:r w:rsidRPr="002C75FB">
        <w:rPr>
          <w:color w:val="333333"/>
          <w:sz w:val="26"/>
          <w:szCs w:val="26"/>
        </w:rPr>
        <w:t>luật;</w:t>
      </w:r>
      <w:proofErr w:type="gramEnd"/>
    </w:p>
    <w:p w14:paraId="1BF226B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đ) Giao lại tài sản khi có quyết định thu hồi của cơ quan, người có thẩm </w:t>
      </w:r>
      <w:proofErr w:type="gramStart"/>
      <w:r w:rsidRPr="002C75FB">
        <w:rPr>
          <w:color w:val="333333"/>
          <w:sz w:val="26"/>
          <w:szCs w:val="26"/>
        </w:rPr>
        <w:t>quyền;</w:t>
      </w:r>
      <w:proofErr w:type="gramEnd"/>
    </w:p>
    <w:p w14:paraId="33C4147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e) Chịu sự thanh tra, kiểm tra, giám sát của cơ quan nhà nước có thẩm quyền; giám sát của cộng đồng, công chức, viên chức và Ban Thanh tra nhân dân trong quản lý, sử dụng tài sản công thuộc phạm vi quản lý theo quy định của pháp </w:t>
      </w:r>
      <w:proofErr w:type="gramStart"/>
      <w:r w:rsidRPr="002C75FB">
        <w:rPr>
          <w:color w:val="333333"/>
          <w:sz w:val="26"/>
          <w:szCs w:val="26"/>
        </w:rPr>
        <w:t>luật;</w:t>
      </w:r>
      <w:proofErr w:type="gramEnd"/>
    </w:p>
    <w:p w14:paraId="04521F35"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7. Nhiệm vụ của đối tượng được giao quản lý tài sản công</w:t>
      </w:r>
    </w:p>
    <w:p w14:paraId="5D83DF0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Hiệu trưởng, Phó hiệu trưởng được giao phụ trách</w:t>
      </w:r>
    </w:p>
    <w:p w14:paraId="2710519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a) Tổ chức thực hiện quản lý, sử dụng tài sản công để thực hiện chức năng, nhiệm vụ được Nhà nước giao. Ban hành quyết định bàn giao tài sản cho các bộ phận quản lý trực tiếp.</w:t>
      </w:r>
    </w:p>
    <w:p w14:paraId="3817926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b) Tổ chức kiểm tra việc quản lý, sử dụng tài sản của các bộ phận 1 lần/học kỳ. Thường xuyên giám sát việc quản lý, sử dụng tài sản của các bộ phận, tổ chức, cá nhân trong trường.</w:t>
      </w:r>
    </w:p>
    <w:p w14:paraId="7B5782B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c) Xử lý theo thẩm quyền hoặt trình cơ quan có thẩm quyền xử lý các hành vi vi phạm pháp luật về quản lý, sử dụng tài sản công.</w:t>
      </w:r>
    </w:p>
    <w:p w14:paraId="673F248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2. Kế toán</w:t>
      </w:r>
    </w:p>
    <w:p w14:paraId="7C6A800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a) Lập hồ sơ liên quan đến việc hình thành, biến động tài sản trên phần mềm quản lý tài sản. Lưu trữ hồ sơ tài sản của </w:t>
      </w:r>
      <w:proofErr w:type="gramStart"/>
      <w:r w:rsidRPr="002C75FB">
        <w:rPr>
          <w:color w:val="333333"/>
          <w:sz w:val="26"/>
          <w:szCs w:val="26"/>
        </w:rPr>
        <w:t>trường;</w:t>
      </w:r>
      <w:proofErr w:type="gramEnd"/>
    </w:p>
    <w:p w14:paraId="1CBF6777"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b) Phối hợp với các đồng chí trong </w:t>
      </w:r>
      <w:r>
        <w:rPr>
          <w:color w:val="333333"/>
          <w:sz w:val="26"/>
          <w:szCs w:val="26"/>
        </w:rPr>
        <w:t>Ban LĐ-CSVC, T</w:t>
      </w:r>
      <w:r w:rsidRPr="002C75FB">
        <w:rPr>
          <w:color w:val="333333"/>
          <w:sz w:val="26"/>
          <w:szCs w:val="26"/>
        </w:rPr>
        <w:t xml:space="preserve">ổ </w:t>
      </w:r>
      <w:r>
        <w:rPr>
          <w:color w:val="333333"/>
          <w:sz w:val="26"/>
          <w:szCs w:val="26"/>
        </w:rPr>
        <w:t>V</w:t>
      </w:r>
      <w:r w:rsidRPr="002C75FB">
        <w:rPr>
          <w:color w:val="333333"/>
          <w:sz w:val="26"/>
          <w:szCs w:val="26"/>
        </w:rPr>
        <w:t>ăn phòng, thiết bị thực hiện một số công việc sau:</w:t>
      </w:r>
    </w:p>
    <w:p w14:paraId="75F0F3B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 Vào sổ tài sản khi có tài sản mới nhận </w:t>
      </w:r>
      <w:proofErr w:type="gramStart"/>
      <w:r w:rsidRPr="002C75FB">
        <w:rPr>
          <w:color w:val="333333"/>
          <w:sz w:val="26"/>
          <w:szCs w:val="26"/>
        </w:rPr>
        <w:t>về;</w:t>
      </w:r>
      <w:proofErr w:type="gramEnd"/>
    </w:p>
    <w:p w14:paraId="37C2386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 Kiểm kê tài sản vào cuối kỳ kế toán năm, kiểm kê theo quyết định kiểm kê của các cấp có thẩm </w:t>
      </w:r>
      <w:proofErr w:type="gramStart"/>
      <w:r w:rsidRPr="002C75FB">
        <w:rPr>
          <w:color w:val="333333"/>
          <w:sz w:val="26"/>
          <w:szCs w:val="26"/>
        </w:rPr>
        <w:t>quyền;</w:t>
      </w:r>
      <w:proofErr w:type="gramEnd"/>
    </w:p>
    <w:p w14:paraId="30FB8723"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 Đánh giá lại tài sản; Xác định tài sản thừa, thiếu và nguyên nhân để xử lý theo quy định của pháp luật; Tính hao mòn của tài sản theo quy định của pháp </w:t>
      </w:r>
      <w:proofErr w:type="gramStart"/>
      <w:r w:rsidRPr="002C75FB">
        <w:rPr>
          <w:color w:val="333333"/>
          <w:sz w:val="26"/>
          <w:szCs w:val="26"/>
        </w:rPr>
        <w:t>luật;</w:t>
      </w:r>
      <w:proofErr w:type="gramEnd"/>
    </w:p>
    <w:p w14:paraId="3C7C25E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 Thực hiện báo cáo tình hình quản lý tài sản theo văn bản hiện hành; Lập hồ sơ thanh lý tài sản kịp thời theo Quy chế này; Xây dựng kế hoạch bảo trì, bảo </w:t>
      </w:r>
      <w:proofErr w:type="gramStart"/>
      <w:r w:rsidRPr="002C75FB">
        <w:rPr>
          <w:color w:val="333333"/>
          <w:sz w:val="26"/>
          <w:szCs w:val="26"/>
        </w:rPr>
        <w:t>dưỡng;</w:t>
      </w:r>
      <w:proofErr w:type="gramEnd"/>
    </w:p>
    <w:p w14:paraId="01C5EC4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Thực hiện các nhiệm vụ khác do Hiệu trưởng phân công.</w:t>
      </w:r>
    </w:p>
    <w:p w14:paraId="21051FF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3. Nhân viên thiết bị (theo </w:t>
      </w:r>
      <w:r w:rsidRPr="002C75FB">
        <w:rPr>
          <w:i/>
          <w:iCs/>
          <w:color w:val="333333"/>
          <w:sz w:val="26"/>
          <w:szCs w:val="26"/>
        </w:rPr>
        <w:t>Thông tư 08/2019/TT – BGDĐT ngày 02/5/2019 của Bộ trưởng bộ Giáo dục và Đào tạo)</w:t>
      </w:r>
    </w:p>
    <w:p w14:paraId="5CA893A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Tổ chức quản lý các trang thiết bị của các phòng thực hành Vật lý, Hóa học, Sinh học, Tin học, ngoại ngữ, dụng cụ thể dục thể thao, dụng cụ học môn giáo dục quốc phòng, tăng âm loa đài, máy chiếu, máy tính, nhà đa năng, kho...Bảo quản, sử dụng thiết bị; lưu giữ, sử dụng hồ sơ thiết bị; sửa chữa những thiết bị đơn giản;</w:t>
      </w:r>
    </w:p>
    <w:p w14:paraId="4A35A31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Lập kế hoạch sử dụng, mua sắm, sửa chữa thiết bị của nhà trường; lập hồ sơ thanh lý các tài sản được giao quản lý; tiêu hủy thiết bị, hóa chất hỏng, hết hạn sử dụng;</w:t>
      </w:r>
    </w:p>
    <w:p w14:paraId="06BDB9DE"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Chuẩn bị các thiết bị, hóa chất và vật liệu cần thiết theo yêu cầu của từng môn học, bài học có sử dụng thiết bị; hướng dẫn sử dụng thiết bị cho giáo viên và học sinh trong các bài thực hành, thí nghiệm; phối hợp với giáo viên hướng dẫn học sinh thực hành, thí nghiệm; thực hiện công tác đảm bảo an toàn, phòng chống cháy nổ trong quá trình thực hành, thí nghiệm;</w:t>
      </w:r>
    </w:p>
    <w:p w14:paraId="37902256"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d) Khai thác phần mềm ứng dụng quản lý thiết </w:t>
      </w:r>
      <w:proofErr w:type="gramStart"/>
      <w:r w:rsidRPr="002C75FB">
        <w:rPr>
          <w:color w:val="333333"/>
          <w:sz w:val="26"/>
          <w:szCs w:val="26"/>
        </w:rPr>
        <w:t>bị;</w:t>
      </w:r>
      <w:proofErr w:type="gramEnd"/>
    </w:p>
    <w:p w14:paraId="2F8208E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lastRenderedPageBreak/>
        <w:t>đ) Lập báo cáo định kỳ, thường xuyên về công tác thiết bị, thí nghiệm;</w:t>
      </w:r>
    </w:p>
    <w:p w14:paraId="2A9D0AB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e) Phối hợp với kế toán nhập thiết bị mới nhận về vào sổ tài sản;</w:t>
      </w:r>
    </w:p>
    <w:p w14:paraId="65B20006"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g) Dán mã các tài sản được quản lý theo quy định của pháp luật;</w:t>
      </w:r>
    </w:p>
    <w:p w14:paraId="78B7E0A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h) Thực hiện các nhiệm vụ khác do hiệu trưở</w:t>
      </w:r>
      <w:r>
        <w:rPr>
          <w:color w:val="333333"/>
          <w:sz w:val="26"/>
          <w:szCs w:val="26"/>
          <w:lang w:val="vi-VN"/>
        </w:rPr>
        <w:t>ng</w:t>
      </w:r>
      <w:r>
        <w:rPr>
          <w:color w:val="333333"/>
          <w:sz w:val="26"/>
          <w:szCs w:val="26"/>
        </w:rPr>
        <w:t>, P</w:t>
      </w:r>
      <w:r w:rsidRPr="002C75FB">
        <w:rPr>
          <w:color w:val="333333"/>
          <w:sz w:val="26"/>
          <w:szCs w:val="26"/>
          <w:lang w:val="vi-VN"/>
        </w:rPr>
        <w:t>hó hiệu trưởng phụ trách phân công</w:t>
      </w:r>
      <w:r>
        <w:rPr>
          <w:color w:val="333333"/>
          <w:sz w:val="26"/>
          <w:szCs w:val="26"/>
        </w:rPr>
        <w:t xml:space="preserve"> theo quy định</w:t>
      </w:r>
      <w:r w:rsidRPr="002C75FB">
        <w:rPr>
          <w:color w:val="333333"/>
          <w:sz w:val="26"/>
          <w:szCs w:val="26"/>
          <w:lang w:val="vi-VN"/>
        </w:rPr>
        <w:t>.</w:t>
      </w:r>
    </w:p>
    <w:p w14:paraId="4133991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4. </w:t>
      </w:r>
      <w:r>
        <w:rPr>
          <w:color w:val="333333"/>
          <w:sz w:val="26"/>
          <w:szCs w:val="26"/>
        </w:rPr>
        <w:t>Ban lao động – CSVC (LĐ-CSVC):</w:t>
      </w:r>
    </w:p>
    <w:p w14:paraId="73855A47"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Tổ chức quản lý các tài sản thuộc khu vực nhà</w:t>
      </w:r>
      <w:r>
        <w:rPr>
          <w:color w:val="333333"/>
          <w:sz w:val="26"/>
          <w:szCs w:val="26"/>
        </w:rPr>
        <w:t xml:space="preserve"> học</w:t>
      </w:r>
      <w:r w:rsidRPr="002C75FB">
        <w:rPr>
          <w:color w:val="333333"/>
          <w:sz w:val="26"/>
          <w:szCs w:val="26"/>
          <w:lang w:val="vi-VN"/>
        </w:rPr>
        <w:t>,</w:t>
      </w:r>
      <w:r>
        <w:rPr>
          <w:color w:val="333333"/>
          <w:sz w:val="26"/>
          <w:szCs w:val="26"/>
        </w:rPr>
        <w:t xml:space="preserve"> Khu hiệu bộ,</w:t>
      </w:r>
      <w:r w:rsidRPr="002C75FB">
        <w:rPr>
          <w:color w:val="333333"/>
          <w:sz w:val="26"/>
          <w:szCs w:val="26"/>
          <w:lang w:val="vi-VN"/>
        </w:rPr>
        <w:t xml:space="preserve"> thư viện, kho, nhà xe, tường rào, ...</w:t>
      </w:r>
    </w:p>
    <w:p w14:paraId="5DE53BD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Sử dụng hiệu quả tài sản được giao. Định kỳ tổ chức kiểm tra (1 lần/năm), kiểm kê (1 lần/học kỳ) tình hình sử dụng của các bộ phận, phòng ban, lớp học được giao quản lý;</w:t>
      </w:r>
    </w:p>
    <w:p w14:paraId="3E35B69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Lập kế hoạch sử dụng, mua sắm, sửa chữa, danh mục các tài sản thanh lý trình Phó hiệu trưởng phụ trách phê duyệt;</w:t>
      </w:r>
    </w:p>
    <w:p w14:paraId="2DAAB8F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d) Phối hợp với kế toán nhập tài sản mới nhận về vào sổ tài sản;</w:t>
      </w:r>
    </w:p>
    <w:p w14:paraId="09879E9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đ) Dán mã các tài sản được quản lý theo quy định của pháp luật;</w:t>
      </w:r>
    </w:p>
    <w:p w14:paraId="32DC218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e) Lưu trữ hồ sơ tài sản được phân công phụ trách. Tập hợp toàn bộ hồ sơ tài sản theo năm đóng quyển lưu văn thư;</w:t>
      </w:r>
    </w:p>
    <w:p w14:paraId="41FE4E7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xml:space="preserve">g) Thực hiện các nhiệm vụ khác do </w:t>
      </w:r>
      <w:r>
        <w:rPr>
          <w:color w:val="333333"/>
          <w:sz w:val="26"/>
          <w:szCs w:val="26"/>
        </w:rPr>
        <w:t>H</w:t>
      </w:r>
      <w:r w:rsidRPr="002C75FB">
        <w:rPr>
          <w:color w:val="333333"/>
          <w:sz w:val="26"/>
          <w:szCs w:val="26"/>
          <w:lang w:val="vi-VN"/>
        </w:rPr>
        <w:t>iệu trưởng (</w:t>
      </w:r>
      <w:r>
        <w:rPr>
          <w:color w:val="333333"/>
          <w:sz w:val="26"/>
          <w:szCs w:val="26"/>
        </w:rPr>
        <w:t>P</w:t>
      </w:r>
      <w:r w:rsidRPr="002C75FB">
        <w:rPr>
          <w:color w:val="333333"/>
          <w:sz w:val="26"/>
          <w:szCs w:val="26"/>
          <w:lang w:val="vi-VN"/>
        </w:rPr>
        <w:t>hó hiệu trưởng phụ trách) phân công.</w:t>
      </w:r>
    </w:p>
    <w:p w14:paraId="54152E0E"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5. Nhân viên bảo vệ</w:t>
      </w:r>
    </w:p>
    <w:p w14:paraId="4B94AE7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T</w:t>
      </w:r>
      <w:r>
        <w:rPr>
          <w:color w:val="333333"/>
          <w:sz w:val="26"/>
          <w:szCs w:val="26"/>
        </w:rPr>
        <w:t>heo dõi</w:t>
      </w:r>
      <w:r w:rsidRPr="002C75FB">
        <w:rPr>
          <w:color w:val="333333"/>
          <w:sz w:val="26"/>
          <w:szCs w:val="26"/>
          <w:lang w:val="vi-VN"/>
        </w:rPr>
        <w:t xml:space="preserve"> </w:t>
      </w:r>
      <w:r>
        <w:rPr>
          <w:color w:val="333333"/>
          <w:sz w:val="26"/>
          <w:szCs w:val="26"/>
        </w:rPr>
        <w:t xml:space="preserve">kiểm </w:t>
      </w:r>
      <w:r w:rsidRPr="002C75FB">
        <w:rPr>
          <w:color w:val="333333"/>
          <w:sz w:val="26"/>
          <w:szCs w:val="26"/>
          <w:lang w:val="vi-VN"/>
        </w:rPr>
        <w:t>tra bao quát toàn bộ khu vực trong phạm vi quản lý của trường, kiểm tra người mang tài sản của trường ra khỏi cơ quan (khi có nghi ngờ);</w:t>
      </w:r>
    </w:p>
    <w:p w14:paraId="21F6143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Kiểm tra các phòng học, nhà làm việc, phòng chức năng ngoài giờ hành chính, để tránh tổn thất tài sản của nhà trường;</w:t>
      </w:r>
    </w:p>
    <w:p w14:paraId="7871C3D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Thực hiện các nhiệm vụ khác do hiệu trưởng phân công.</w:t>
      </w:r>
    </w:p>
    <w:p w14:paraId="3F73DF3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6. Các tổ chức, các đoàn thể, học sinh trong trường</w:t>
      </w:r>
    </w:p>
    <w:p w14:paraId="5B47D4A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Sử dụng các tài sản theo đúng công năng, đúng mục đích, tiết kiệm, hiệu quả. Bảo quản, giữ gìn các tài sản.</w:t>
      </w:r>
    </w:p>
    <w:p w14:paraId="6DB57B3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xml:space="preserve">b) Định kỳ phối hợp với </w:t>
      </w:r>
      <w:r>
        <w:rPr>
          <w:color w:val="333333"/>
          <w:sz w:val="26"/>
          <w:szCs w:val="26"/>
        </w:rPr>
        <w:t xml:space="preserve">Ban LĐ-CSVC </w:t>
      </w:r>
      <w:r w:rsidRPr="002C75FB">
        <w:rPr>
          <w:color w:val="333333"/>
          <w:sz w:val="26"/>
          <w:szCs w:val="26"/>
          <w:lang w:val="vi-VN"/>
        </w:rPr>
        <w:t>bàn giao, kiểm kê tài sản. Khi tài sản bị hỏng phải báo cáo kịp thời để khắc phục.</w:t>
      </w:r>
    </w:p>
    <w:p w14:paraId="66457699"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lang w:val="vi-VN"/>
        </w:rPr>
      </w:pPr>
      <w:r w:rsidRPr="002C75FB">
        <w:rPr>
          <w:b/>
          <w:bCs/>
          <w:color w:val="333333"/>
          <w:sz w:val="26"/>
          <w:szCs w:val="26"/>
          <w:lang w:val="vi-VN"/>
        </w:rPr>
        <w:t>Điều 8. Quy định việc sử dụng tài sản</w:t>
      </w:r>
    </w:p>
    <w:p w14:paraId="11E3C8A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1. Toàn bộ tài sản của nhà trường phải được sử dụng đúng công năng, đúng mục đích theo quyết định của Hiệu trưởng.</w:t>
      </w:r>
    </w:p>
    <w:p w14:paraId="6A94F51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Pr>
          <w:color w:val="333333"/>
          <w:sz w:val="26"/>
          <w:szCs w:val="26"/>
          <w:lang w:val="vi-VN"/>
        </w:rPr>
        <w:t xml:space="preserve">2. Tài sản như: </w:t>
      </w:r>
      <w:r>
        <w:rPr>
          <w:color w:val="333333"/>
          <w:sz w:val="26"/>
          <w:szCs w:val="26"/>
        </w:rPr>
        <w:t>P</w:t>
      </w:r>
      <w:r w:rsidRPr="002C75FB">
        <w:rPr>
          <w:color w:val="333333"/>
          <w:sz w:val="26"/>
          <w:szCs w:val="26"/>
          <w:lang w:val="vi-VN"/>
        </w:rPr>
        <w:t>hòng học, phòng hội đồng, thư viện, hành lang, cầu thang, các khu vệ sinh chung, nhà để xe, sân vườn, bồn hoa cây cảnh, các hệ thống cấp điện, cấp nước, thông tin liên lạc...Các tổ chức và cá nhân trong trường có quyền bình đẳng trong việc sử dụng chung và có nghĩa vụ chấp hành các quy định sau:</w:t>
      </w:r>
    </w:p>
    <w:p w14:paraId="6F8C934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xml:space="preserve">a) Các bộ phận muốn sử dụng phòng hội đồng phải đăng ký với </w:t>
      </w:r>
      <w:r>
        <w:rPr>
          <w:color w:val="333333"/>
          <w:sz w:val="26"/>
          <w:szCs w:val="26"/>
        </w:rPr>
        <w:t>Ban LĐ-CSVC</w:t>
      </w:r>
      <w:r w:rsidRPr="002C75FB">
        <w:rPr>
          <w:color w:val="333333"/>
          <w:sz w:val="26"/>
          <w:szCs w:val="26"/>
          <w:lang w:val="vi-VN"/>
        </w:rPr>
        <w:t xml:space="preserve"> (ghi rõ thời gian thực hiện, yêu cầu về công tác phục vụ). Có trách nhiệm bảo quản tài sản trong quá trình sử dụng.</w:t>
      </w:r>
    </w:p>
    <w:p w14:paraId="7EFB160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Các bộ phận muốn sử dụng nhà đa năng phải đăng ký với bộ phận thiết bị (ghi rõ thời gian thực hiện, yêu cầu về công tác phục vụ). Có trách nhiệm bảo quản tài sản trong quá trình sử dụng.</w:t>
      </w:r>
    </w:p>
    <w:p w14:paraId="0188377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xml:space="preserve">c) Đối với phòng học, phòng làm việc, phòng thí nghiệm, phòng học bộ môn phải vệ sinh sạch sẽ, không được di chuyển bất kỳ tài sản nào khi chưa được phép của </w:t>
      </w:r>
      <w:r>
        <w:rPr>
          <w:color w:val="333333"/>
          <w:sz w:val="26"/>
          <w:szCs w:val="26"/>
        </w:rPr>
        <w:t>Ban LĐ-CSVC</w:t>
      </w:r>
      <w:r w:rsidRPr="002C75FB">
        <w:rPr>
          <w:color w:val="333333"/>
          <w:sz w:val="26"/>
          <w:szCs w:val="26"/>
          <w:lang w:val="vi-VN"/>
        </w:rPr>
        <w:t xml:space="preserve"> hoặc bộ phận thiết bị. Không được viết vẽ lên tường, mang các chất cháy nổ vào phòng.</w:t>
      </w:r>
    </w:p>
    <w:p w14:paraId="61C3FFD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lastRenderedPageBreak/>
        <w:t>d) Đối với phòng thí nghiệm, phòng học bộ môn: Các giáo viên phải xây dựng kế hoạch sử dụng từ đầu năm học có xác nhận của tổ trưởng, phó hiệu trưởng phụ trách. Khi có nhu cầu sử dụng phòng thí nghiệm, phòng học bộ môn phải đăng ký với bộ phận thiết bị trước 2 ngày theo mẫu phiếu quy định.</w:t>
      </w:r>
    </w:p>
    <w:p w14:paraId="373A6C0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đ) Đối với khu vệ sinh chung phải giữ gìn sạch sẽ, khô ráo và thoáng khí. Không đổ rác sinh hoạt, bã chè và các loại rác khác vào các chậu rửa, bồn vệ sinh.</w:t>
      </w:r>
    </w:p>
    <w:p w14:paraId="574FA2E2" w14:textId="77777777" w:rsidR="008D0709" w:rsidRPr="00C45962"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lang w:val="vi-VN"/>
        </w:rPr>
        <w:t xml:space="preserve">e) Nhà để xe </w:t>
      </w:r>
      <w:r>
        <w:rPr>
          <w:color w:val="333333"/>
          <w:sz w:val="26"/>
          <w:szCs w:val="26"/>
        </w:rPr>
        <w:t xml:space="preserve">học sinh, giáo viên </w:t>
      </w:r>
      <w:r w:rsidRPr="002C75FB">
        <w:rPr>
          <w:color w:val="333333"/>
          <w:sz w:val="26"/>
          <w:szCs w:val="26"/>
          <w:lang w:val="vi-VN"/>
        </w:rPr>
        <w:t>của trường được dùng để xe máy, xe đạp</w:t>
      </w:r>
      <w:r>
        <w:rPr>
          <w:color w:val="333333"/>
          <w:sz w:val="26"/>
          <w:szCs w:val="26"/>
        </w:rPr>
        <w:t xml:space="preserve"> điện</w:t>
      </w:r>
      <w:r w:rsidRPr="002C75FB">
        <w:rPr>
          <w:color w:val="333333"/>
          <w:sz w:val="26"/>
          <w:szCs w:val="26"/>
          <w:lang w:val="vi-VN"/>
        </w:rPr>
        <w:t xml:space="preserve"> cho học sinh, cán bộ, giáo viên, nhân viên trong trường và khách đến liên hệ công tác theo đúng quy định. </w:t>
      </w:r>
      <w:r>
        <w:rPr>
          <w:color w:val="333333"/>
          <w:sz w:val="26"/>
          <w:szCs w:val="26"/>
        </w:rPr>
        <w:t>Đảm bảo công tác PCCC theo quy trình.</w:t>
      </w:r>
    </w:p>
    <w:p w14:paraId="25289D7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g) Đối với khu vực hành lang, cầu thang không được để các đồ dùng và trang thiết bị làm việc riêng của các tổ chức, cá nhân.</w:t>
      </w:r>
    </w:p>
    <w:p w14:paraId="222E484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h) Sân trường chỉ được sử dụng để phục vụ các hoạt động tập thể, sân chơi cho học sinh không sử dụng vào các mục đích khác.</w:t>
      </w:r>
    </w:p>
    <w:p w14:paraId="6498C34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i) Khu vực bồn hoa, cây cảnh không tự ý trồng, đặt chậu hoa, thay đổi loại cây, vị trí cây cảnh trong trường khi chưa có sự đồng ý của bộ phận phụ trách. Không ngắt hoa và vứt rác vào các chậu cây.</w:t>
      </w:r>
    </w:p>
    <w:p w14:paraId="53879C8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k) Không cho phép bất cứ tổ chức hoặc tập thể nào ngoài trường sử dụng nguồn điện. Cấm tự ý đấu nối hệ thống cấp điện, cấp nước, điện thoại, mạng internet ra ngoài khuôn viên trường cho người ngoài sử dụng; không để đồ đạc gây cản trở việc vận hành, sửa chữa các tủ điện, hộc chữa cháy tại các tầng và trong phòng làm việc.</w:t>
      </w:r>
    </w:p>
    <w:p w14:paraId="148CFA4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4. Tài sản được giao cho các bộ phận, cá nhân sử dụng</w:t>
      </w:r>
    </w:p>
    <w:p w14:paraId="7F6A4CB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Các phòng làm việc phải được bố trí hợp lý, gọn gàng, thuận lợi cho các thành viên trong tổ chức làm việc và đảm bảo các điều kiện về chiếu sáng, điều tiết không khí, đường truyền tín hiệu điện thoại, internet theo đúng các quy định của nhà nước.</w:t>
      </w:r>
    </w:p>
    <w:p w14:paraId="2C0DB09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Không đem các chất độc hại, chất dễ gây cháy nổ, ô nhiễm môi trường vào phòng làm việc, phòng học.</w:t>
      </w:r>
    </w:p>
    <w:p w14:paraId="243B8B6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Phương tiện thông tin liên lạc (kể cả đường truyền internet) tại trường chỉ được sử dụng vào mục đích công vụ.</w:t>
      </w:r>
    </w:p>
    <w:p w14:paraId="1B6001B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d) Hết giờ làm việc phải tắt các thiết bị điện và khóa cửa phòng làm việc. Khi nghỉ làm việc phải bàn giao tài sản cho bộ phận quản lý.</w:t>
      </w:r>
    </w:p>
    <w:p w14:paraId="4D2F1A7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đ) Hàng ngày sau mỗi buổi học bảo vệ khóa hết các phòng học, cổng chính của trường.</w:t>
      </w:r>
    </w:p>
    <w:p w14:paraId="2316C4D6"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lang w:val="vi-VN"/>
        </w:rPr>
      </w:pPr>
      <w:r w:rsidRPr="002C75FB">
        <w:rPr>
          <w:b/>
          <w:bCs/>
          <w:color w:val="333333"/>
          <w:sz w:val="26"/>
          <w:szCs w:val="26"/>
          <w:lang w:val="vi-VN"/>
        </w:rPr>
        <w:t>Điều 9: Bảo dưỡng, sửa chữa tài sản</w:t>
      </w:r>
    </w:p>
    <w:p w14:paraId="3B8A006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Bảo dưỡng: Nhà trường thực hiện việc sửa chữa và định kỳ bảo dưỡng toàn bộ tài sản theo chế độ, tiêu chuẩn kỹ thuật quy định. Khi tài sản bị hỏng, bộ phận được giao sử dụng và quản lý sẽ thực hiện quy trình sau:</w:t>
      </w:r>
    </w:p>
    <w:p w14:paraId="383E9E9A" w14:textId="77777777" w:rsidR="008D0709"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1. Bộ phận trực tiếp sử dụng lập phiếu đề nghị sửa chữa tại </w:t>
      </w:r>
      <w:r>
        <w:rPr>
          <w:color w:val="333333"/>
          <w:sz w:val="26"/>
          <w:szCs w:val="26"/>
        </w:rPr>
        <w:t>Ban LĐ-CSVC</w:t>
      </w:r>
      <w:r w:rsidRPr="002C75FB">
        <w:rPr>
          <w:color w:val="333333"/>
          <w:sz w:val="26"/>
          <w:szCs w:val="26"/>
        </w:rPr>
        <w:t xml:space="preserve"> phòng nhà </w:t>
      </w:r>
      <w:proofErr w:type="gramStart"/>
      <w:r w:rsidRPr="002C75FB">
        <w:rPr>
          <w:color w:val="333333"/>
          <w:sz w:val="26"/>
          <w:szCs w:val="26"/>
        </w:rPr>
        <w:t>trường</w:t>
      </w:r>
      <w:r>
        <w:rPr>
          <w:color w:val="333333"/>
          <w:sz w:val="26"/>
          <w:szCs w:val="26"/>
        </w:rPr>
        <w:t>;</w:t>
      </w:r>
      <w:proofErr w:type="gramEnd"/>
    </w:p>
    <w:p w14:paraId="5557475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2. </w:t>
      </w:r>
      <w:r>
        <w:rPr>
          <w:color w:val="333333"/>
          <w:sz w:val="26"/>
          <w:szCs w:val="26"/>
        </w:rPr>
        <w:t>Ban LĐ-CSVC, kế toán có trách nhiệm</w:t>
      </w:r>
      <w:r w:rsidRPr="002C75FB">
        <w:rPr>
          <w:color w:val="333333"/>
          <w:sz w:val="26"/>
          <w:szCs w:val="26"/>
        </w:rPr>
        <w:t xml:space="preserve"> chỉ đạo bộ phận quản lý tài sản kiểm tra thực tế, đề xuất phương án sửa chữa, ký xác nhận và chuyển Hiệu trưởng (Phó hiệu trưởng phụ trách phê duyệt</w:t>
      </w:r>
      <w:proofErr w:type="gramStart"/>
      <w:r w:rsidRPr="002C75FB">
        <w:rPr>
          <w:color w:val="333333"/>
          <w:sz w:val="26"/>
          <w:szCs w:val="26"/>
        </w:rPr>
        <w:t>)</w:t>
      </w:r>
      <w:r w:rsidRPr="002C75FB">
        <w:rPr>
          <w:i/>
          <w:iCs/>
          <w:color w:val="333333"/>
          <w:sz w:val="26"/>
          <w:szCs w:val="26"/>
        </w:rPr>
        <w:t>;</w:t>
      </w:r>
      <w:proofErr w:type="gramEnd"/>
    </w:p>
    <w:p w14:paraId="1058ED2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3. Sau khi sửa chữa xong, thực hiện bàn giao tài sản cho bộ phận quản lý và sử dụng có biên bản kèm </w:t>
      </w:r>
      <w:proofErr w:type="gramStart"/>
      <w:r w:rsidRPr="002C75FB">
        <w:rPr>
          <w:color w:val="333333"/>
          <w:sz w:val="26"/>
          <w:szCs w:val="26"/>
        </w:rPr>
        <w:t>theo</w:t>
      </w:r>
      <w:r>
        <w:rPr>
          <w:color w:val="333333"/>
          <w:sz w:val="26"/>
          <w:szCs w:val="26"/>
        </w:rPr>
        <w:t>;</w:t>
      </w:r>
      <w:proofErr w:type="gramEnd"/>
    </w:p>
    <w:p w14:paraId="3E8F10D7"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Trường hợp sau đây nhà trường không sửa chữa, các bộ phận trực tiếp sử dụng phải tự sửa chữa. Sau khi nhà trường thành lập ban kiểm tra tài sản xác nhận:</w:t>
      </w:r>
    </w:p>
    <w:p w14:paraId="1185E4D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Cố ý làm hỏng tài sản hoặc không có ý thức giữ gìn, bảo vệ tài sản;</w:t>
      </w:r>
    </w:p>
    <w:p w14:paraId="58A9ED8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 Cố ý làm mất tài sản;</w:t>
      </w:r>
    </w:p>
    <w:p w14:paraId="0A0ABF9F" w14:textId="77777777" w:rsidR="008D0709" w:rsidRPr="0062190A" w:rsidRDefault="008D0709" w:rsidP="008D0709">
      <w:pPr>
        <w:pStyle w:val="NormalWeb"/>
        <w:shd w:val="clear" w:color="auto" w:fill="FFFFFF"/>
        <w:spacing w:before="0" w:beforeAutospacing="0" w:after="0" w:afterAutospacing="0"/>
        <w:ind w:firstLine="720"/>
        <w:jc w:val="both"/>
        <w:rPr>
          <w:i/>
          <w:color w:val="333333"/>
          <w:sz w:val="26"/>
          <w:szCs w:val="26"/>
          <w:lang w:val="vi-VN"/>
        </w:rPr>
      </w:pPr>
      <w:r w:rsidRPr="002C75FB">
        <w:rPr>
          <w:color w:val="333333"/>
          <w:sz w:val="26"/>
          <w:szCs w:val="26"/>
          <w:lang w:val="vi-VN"/>
        </w:rPr>
        <w:lastRenderedPageBreak/>
        <w:t xml:space="preserve">- Sử dụng tài sản không đúng nơi quy </w:t>
      </w:r>
      <w:r w:rsidRPr="0062190A">
        <w:rPr>
          <w:color w:val="333333"/>
          <w:sz w:val="26"/>
          <w:szCs w:val="26"/>
          <w:lang w:val="vi-VN"/>
        </w:rPr>
        <w:t xml:space="preserve">định </w:t>
      </w:r>
      <w:r w:rsidRPr="0062190A">
        <w:rPr>
          <w:i/>
          <w:color w:val="333333"/>
          <w:sz w:val="26"/>
          <w:szCs w:val="26"/>
          <w:lang w:val="vi-VN"/>
        </w:rPr>
        <w:t>(tự ý di chuyển tài sản khi chưa được phép của nhà trường);</w:t>
      </w:r>
    </w:p>
    <w:p w14:paraId="5965ED3C"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lang w:val="vi-VN"/>
        </w:rPr>
      </w:pPr>
      <w:bookmarkStart w:id="2" w:name="25"/>
      <w:bookmarkEnd w:id="2"/>
      <w:r w:rsidRPr="002C75FB">
        <w:rPr>
          <w:b/>
          <w:bCs/>
          <w:color w:val="333333"/>
          <w:sz w:val="26"/>
          <w:szCs w:val="26"/>
          <w:lang w:val="vi-VN"/>
        </w:rPr>
        <w:t>Điều 10. Thu hồi, điều chuyển, thanh lý tài sản công</w:t>
      </w:r>
    </w:p>
    <w:p w14:paraId="364AF2A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1. Tài sản Nhà nước (nhà trường) được giao cho các Tổ, cá nhân trong đơn vị quản lý, sử dụng sẽ bị thu hồi trong các trường hợp sau đây:</w:t>
      </w:r>
    </w:p>
    <w:p w14:paraId="744C0B6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Các bộ phận (hoặc cá nhân) được giao trực tiếp quản lý, sử dụng tài sản không còn nhu cầu sử dụng hoặc giảm nhu cầu sử dụng do thay đổi chức năng, nhiệm vụ và các nguyên nhân khác;</w:t>
      </w:r>
    </w:p>
    <w:p w14:paraId="245DFEE7"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Tài sản thừa so với tiêu chuẩn, định mức được phép sử dụng;</w:t>
      </w:r>
    </w:p>
    <w:p w14:paraId="4508BC4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Tài sản sử dụng sai mục đích, trái quy định của Nhà nước.</w:t>
      </w:r>
    </w:p>
    <w:p w14:paraId="7B2B0FB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2. Việc điều chuyển tài sản từ bộ phận này sang bộ phận khác trong nhà trường do Hiệu trưởng quyết định. Tài sản điều chuyển phải được kiểm kê, xác định giá trị còn lại, ghi tăng, giảm tài sản và giá trị tài sản, đăng ký lại tài sản với kế toán đơn vị. Hồ sơ đề nghị điều chuyển tài sản của các đối tượng sử dụng tài sản được gửi đến Phó hiệu trưởng phụ trách bao gồm:</w:t>
      </w:r>
    </w:p>
    <w:p w14:paraId="3E077E6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Biên bản đề nghị điều chuyền tài sản của các đối tượng trực tiếp quản lý, sử dụng tài sản;</w:t>
      </w:r>
    </w:p>
    <w:p w14:paraId="40883C69"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Bảng tổng hợp danh mục tài sản đề nghị điều chuyển, biên bản đánh giá lại giá trị những tài sản điều chuyển và các hồ sơ của tài sản;</w:t>
      </w:r>
    </w:p>
    <w:p w14:paraId="45825492"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c) Xác nhận của đối tượng đề nghị tiếp nhận tài sản.</w:t>
      </w:r>
    </w:p>
    <w:p w14:paraId="33F3495E"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lang w:val="vi-VN"/>
        </w:rPr>
        <w:t>3. Tài sản hết hạn sử dụng theo chế độ mà phải thanh lý; tài sản chưa hết hạn sử dụng nhưng bị hư hỏng không còn sử dụng được hoặc việc sửa chữa không hiệu quả (dự toán chi phí sửa chữa lớn hơn 30% nguyên giá tài sản), lập 01 bộ hồ sơ đề nghị thanh lý tài sản.</w:t>
      </w:r>
      <w:r>
        <w:rPr>
          <w:color w:val="333333"/>
          <w:sz w:val="26"/>
          <w:szCs w:val="26"/>
        </w:rPr>
        <w:t xml:space="preserve"> </w:t>
      </w:r>
      <w:r w:rsidRPr="002C75FB">
        <w:rPr>
          <w:color w:val="333333"/>
          <w:sz w:val="26"/>
          <w:szCs w:val="26"/>
        </w:rPr>
        <w:t xml:space="preserve">Quy trình thanh lý theo Nghị định 151/2017/NĐ- CP ngày 26/12/2017 của Chính phủ quy định chi tiết một số điều Luật Quản lý, sử dụng tài sản công; Luật quản lý, sử dụng tài sản công ngày </w:t>
      </w:r>
      <w:proofErr w:type="gramStart"/>
      <w:r w:rsidRPr="002C75FB">
        <w:rPr>
          <w:color w:val="333333"/>
          <w:sz w:val="26"/>
          <w:szCs w:val="26"/>
        </w:rPr>
        <w:t>21/6/2017;</w:t>
      </w:r>
      <w:proofErr w:type="gramEnd"/>
      <w:r w:rsidRPr="002C75FB">
        <w:rPr>
          <w:color w:val="333333"/>
          <w:sz w:val="26"/>
          <w:szCs w:val="26"/>
        </w:rPr>
        <w:t xml:space="preserve"> </w:t>
      </w:r>
    </w:p>
    <w:p w14:paraId="17527D4F" w14:textId="77777777" w:rsidR="008D0709" w:rsidRDefault="008D0709" w:rsidP="008D0709">
      <w:pPr>
        <w:pStyle w:val="NormalWeb"/>
        <w:shd w:val="clear" w:color="auto" w:fill="FFFFFF"/>
        <w:spacing w:before="0" w:beforeAutospacing="0" w:after="0" w:afterAutospacing="0"/>
        <w:ind w:firstLine="720"/>
        <w:jc w:val="both"/>
        <w:rPr>
          <w:rStyle w:val="Emphasis"/>
          <w:color w:val="333333"/>
          <w:sz w:val="26"/>
          <w:szCs w:val="26"/>
        </w:rPr>
      </w:pPr>
      <w:r w:rsidRPr="002C75FB">
        <w:rPr>
          <w:rStyle w:val="Emphasis"/>
          <w:color w:val="333333"/>
          <w:sz w:val="26"/>
          <w:szCs w:val="26"/>
        </w:rPr>
        <w:t xml:space="preserve">3.1. Đối với công cụ, dụng cụ: </w:t>
      </w:r>
    </w:p>
    <w:p w14:paraId="529DF13A" w14:textId="77777777" w:rsidR="008D0709" w:rsidRPr="00C45962" w:rsidRDefault="008D0709" w:rsidP="008D0709">
      <w:pPr>
        <w:pStyle w:val="NormalWeb"/>
        <w:shd w:val="clear" w:color="auto" w:fill="FFFFFF"/>
        <w:spacing w:before="0" w:beforeAutospacing="0" w:after="0" w:afterAutospacing="0"/>
        <w:ind w:firstLine="720"/>
        <w:jc w:val="both"/>
        <w:rPr>
          <w:i/>
          <w:color w:val="333333"/>
          <w:sz w:val="26"/>
          <w:szCs w:val="26"/>
        </w:rPr>
      </w:pPr>
      <w:r w:rsidRPr="00C45962">
        <w:rPr>
          <w:rStyle w:val="Emphasis"/>
          <w:color w:val="333333"/>
          <w:sz w:val="26"/>
          <w:szCs w:val="26"/>
        </w:rPr>
        <w:t>Hồ sơ bao gồm:</w:t>
      </w:r>
    </w:p>
    <w:p w14:paraId="103C1A63"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D64A54">
        <w:rPr>
          <w:rStyle w:val="Emphasis"/>
          <w:color w:val="333333"/>
          <w:sz w:val="26"/>
          <w:szCs w:val="26"/>
        </w:rPr>
        <w:t>a) Biên bản xác nhận hiện trạng công cụ dụng cụ</w:t>
      </w:r>
      <w:r w:rsidRPr="002C75FB">
        <w:rPr>
          <w:rStyle w:val="Emphasis"/>
          <w:color w:val="333333"/>
          <w:sz w:val="26"/>
          <w:szCs w:val="26"/>
        </w:rPr>
        <w:t> </w:t>
      </w:r>
    </w:p>
    <w:p w14:paraId="6CCCF30C"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b) Quyết định thành lập ban thanh lý công cụ, dụng cụ;</w:t>
      </w:r>
    </w:p>
    <w:p w14:paraId="0D94FE36" w14:textId="77777777" w:rsidR="008D0709"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c) Biên bản định giá thu hồi công cụ, dụng </w:t>
      </w:r>
      <w:proofErr w:type="gramStart"/>
      <w:r w:rsidRPr="002C75FB">
        <w:rPr>
          <w:color w:val="333333"/>
          <w:sz w:val="26"/>
          <w:szCs w:val="26"/>
        </w:rPr>
        <w:t>cụ</w:t>
      </w:r>
      <w:r>
        <w:rPr>
          <w:color w:val="333333"/>
          <w:sz w:val="26"/>
          <w:szCs w:val="26"/>
        </w:rPr>
        <w:t>;</w:t>
      </w:r>
      <w:proofErr w:type="gramEnd"/>
    </w:p>
    <w:p w14:paraId="27E911FE"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d) Biên bản thanh lý công cụ, dụng cụ </w:t>
      </w:r>
    </w:p>
    <w:p w14:paraId="336415D7" w14:textId="77777777" w:rsidR="008D0709" w:rsidRPr="00C45962" w:rsidRDefault="008D0709" w:rsidP="008D0709">
      <w:pPr>
        <w:pStyle w:val="NormalWeb"/>
        <w:shd w:val="clear" w:color="auto" w:fill="FFFFFF"/>
        <w:spacing w:before="0" w:beforeAutospacing="0" w:after="0" w:afterAutospacing="0"/>
        <w:ind w:firstLine="720"/>
        <w:jc w:val="both"/>
        <w:rPr>
          <w:i/>
          <w:color w:val="333333"/>
          <w:sz w:val="26"/>
          <w:szCs w:val="26"/>
        </w:rPr>
      </w:pPr>
      <w:r w:rsidRPr="00C45962">
        <w:rPr>
          <w:i/>
          <w:color w:val="333333"/>
          <w:sz w:val="26"/>
          <w:szCs w:val="26"/>
          <w:lang w:val="vi-VN"/>
        </w:rPr>
        <w:t xml:space="preserve">3.2. Đối với tài sản không phải công cụ, dụng cụ: </w:t>
      </w:r>
    </w:p>
    <w:p w14:paraId="21A6A76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Lập hồ sơ chuyển lên</w:t>
      </w:r>
      <w:r>
        <w:rPr>
          <w:color w:val="333333"/>
          <w:sz w:val="26"/>
          <w:szCs w:val="26"/>
        </w:rPr>
        <w:t xml:space="preserve"> cấp trên </w:t>
      </w:r>
      <w:r w:rsidRPr="002C75FB">
        <w:rPr>
          <w:color w:val="333333"/>
          <w:sz w:val="26"/>
          <w:szCs w:val="26"/>
          <w:lang w:val="vi-VN"/>
        </w:rPr>
        <w:t>bao gồm:</w:t>
      </w:r>
    </w:p>
    <w:p w14:paraId="1171138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a) Văn bản đề nghị thanh lý tài sản (trong đó nêu rõ trách nhiệm tổ chức thanh lý tài sản; dự toán chi phí sửa chữa tài sản trong trường hợp xác định việc sửa chữa tài sản không hiệu quả);</w:t>
      </w:r>
    </w:p>
    <w:p w14:paraId="3A0603B8"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b) Danh mục tài sản đề nghị thanh lý (chủng loại; số lượng; tình trạng; nguyên giá, nguyên giá còn lại theo sổ kế toán; lý do thanh lý) </w:t>
      </w:r>
    </w:p>
    <w:p w14:paraId="13C98B1B" w14:textId="77777777" w:rsidR="008D0709" w:rsidRPr="002C75FB" w:rsidRDefault="008D0709" w:rsidP="008D0709">
      <w:pPr>
        <w:pStyle w:val="NormalWeb"/>
        <w:shd w:val="clear" w:color="auto" w:fill="FFFFFF"/>
        <w:spacing w:before="0" w:beforeAutospacing="0" w:after="0" w:afterAutospacing="0"/>
        <w:jc w:val="both"/>
        <w:rPr>
          <w:color w:val="333333"/>
          <w:sz w:val="26"/>
          <w:szCs w:val="26"/>
          <w:lang w:val="vi-VN"/>
        </w:rPr>
      </w:pPr>
      <w:r w:rsidRPr="002C75FB">
        <w:rPr>
          <w:color w:val="333333"/>
          <w:sz w:val="26"/>
          <w:szCs w:val="26"/>
          <w:lang w:val="vi-VN"/>
        </w:rPr>
        <w:t> </w:t>
      </w:r>
    </w:p>
    <w:p w14:paraId="35EA3572"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lang w:val="vi-VN"/>
        </w:rPr>
      </w:pPr>
      <w:r w:rsidRPr="002C75FB">
        <w:rPr>
          <w:b/>
          <w:bCs/>
          <w:color w:val="333333"/>
          <w:sz w:val="26"/>
          <w:szCs w:val="26"/>
          <w:lang w:val="vi-VN"/>
        </w:rPr>
        <w:t>C</w:t>
      </w:r>
      <w:r>
        <w:rPr>
          <w:b/>
          <w:bCs/>
          <w:color w:val="333333"/>
          <w:sz w:val="26"/>
          <w:szCs w:val="26"/>
        </w:rPr>
        <w:t xml:space="preserve">HƯƠNG </w:t>
      </w:r>
      <w:r w:rsidRPr="002C75FB">
        <w:rPr>
          <w:b/>
          <w:bCs/>
          <w:color w:val="333333"/>
          <w:sz w:val="26"/>
          <w:szCs w:val="26"/>
          <w:lang w:val="vi-VN"/>
        </w:rPr>
        <w:t>III</w:t>
      </w:r>
    </w:p>
    <w:p w14:paraId="75111773"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lang w:val="vi-VN"/>
        </w:rPr>
      </w:pPr>
      <w:r w:rsidRPr="002C75FB">
        <w:rPr>
          <w:b/>
          <w:bCs/>
          <w:color w:val="333333"/>
          <w:sz w:val="26"/>
          <w:szCs w:val="26"/>
          <w:lang w:val="vi-VN"/>
        </w:rPr>
        <w:t>XỬ LÝ VI PHẠM VỀ QUẢN LÝ, SỬ DỤNG TÀI SẢN CÔNG</w:t>
      </w:r>
    </w:p>
    <w:p w14:paraId="2BBD8A18" w14:textId="77777777" w:rsidR="008D0709" w:rsidRPr="00DE7C20" w:rsidRDefault="008D0709" w:rsidP="008D0709">
      <w:pPr>
        <w:pStyle w:val="NormalWeb"/>
        <w:shd w:val="clear" w:color="auto" w:fill="FFFFFF"/>
        <w:spacing w:before="0" w:beforeAutospacing="0" w:after="0" w:afterAutospacing="0"/>
        <w:jc w:val="center"/>
        <w:rPr>
          <w:color w:val="333333"/>
          <w:sz w:val="16"/>
          <w:szCs w:val="16"/>
          <w:lang w:val="vi-VN"/>
        </w:rPr>
      </w:pPr>
    </w:p>
    <w:p w14:paraId="2167832D"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b/>
          <w:bCs/>
          <w:color w:val="333333"/>
          <w:sz w:val="26"/>
          <w:szCs w:val="26"/>
          <w:lang w:val="vi-VN"/>
        </w:rPr>
        <w:t>Điều 11. Xử lý vi phạm về quản lý, sử dụng tài sản công</w:t>
      </w:r>
    </w:p>
    <w:p w14:paraId="1B2021A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lang w:val="vi-VN"/>
        </w:rPr>
      </w:pPr>
      <w:r w:rsidRPr="002C75FB">
        <w:rPr>
          <w:color w:val="333333"/>
          <w:sz w:val="26"/>
          <w:szCs w:val="26"/>
          <w:lang w:val="vi-VN"/>
        </w:rPr>
        <w:t>1. Hình thức xử lý vi phạm về quản lý, sử dụng tài sản công</w:t>
      </w:r>
    </w:p>
    <w:p w14:paraId="3AB6CD8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a) Nhắc </w:t>
      </w:r>
      <w:proofErr w:type="gramStart"/>
      <w:r w:rsidRPr="002C75FB">
        <w:rPr>
          <w:color w:val="333333"/>
          <w:sz w:val="26"/>
          <w:szCs w:val="26"/>
        </w:rPr>
        <w:t>nhở;</w:t>
      </w:r>
      <w:proofErr w:type="gramEnd"/>
    </w:p>
    <w:p w14:paraId="11F72B5B"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b) Thông báo trong toàn </w:t>
      </w:r>
      <w:proofErr w:type="gramStart"/>
      <w:r w:rsidRPr="002C75FB">
        <w:rPr>
          <w:color w:val="333333"/>
          <w:sz w:val="26"/>
          <w:szCs w:val="26"/>
        </w:rPr>
        <w:t>trường;</w:t>
      </w:r>
      <w:proofErr w:type="gramEnd"/>
    </w:p>
    <w:p w14:paraId="5246F2D6"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c) Đề nghị hạ bậc khi xét danh hiệu thi </w:t>
      </w:r>
      <w:proofErr w:type="gramStart"/>
      <w:r w:rsidRPr="002C75FB">
        <w:rPr>
          <w:color w:val="333333"/>
          <w:sz w:val="26"/>
          <w:szCs w:val="26"/>
        </w:rPr>
        <w:t>đua;</w:t>
      </w:r>
      <w:proofErr w:type="gramEnd"/>
    </w:p>
    <w:p w14:paraId="06DEDF1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d) Đề nghị xử lý kỷ luật.</w:t>
      </w:r>
    </w:p>
    <w:p w14:paraId="2F219661"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lastRenderedPageBreak/>
        <w:t>2. Hình thức nhắc nhở được áp dụng đối với các tổ chức và cá nhân có hành vi vi phạm lần đầu các quy định về quản lý, sử dụng tài sản công.</w:t>
      </w:r>
    </w:p>
    <w:p w14:paraId="3692C7F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3. Trường hợp các bộ phận và cá nhân đã được nhắc nhở nhưng vẫn tiếp tục có hành vi vi phạm quy định về quản lý, sử dụng tài sản công thì bị xử lý bằng hình thức thông báo công khai trong toàn trường.</w:t>
      </w:r>
    </w:p>
    <w:p w14:paraId="380E9943"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4. Các bộ phận, cá nhân tái diễn cùng một hành vi vi phạm từ 03 lần trở lên trong một năm hoặc tùy theo mức độ vi phạm, thì bị đề nghị hạ một cấp khi xét danh hiệu thi đua trong năm.</w:t>
      </w:r>
    </w:p>
    <w:p w14:paraId="231A783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5. Người vi phạm các quy định của Quy chế này để xảy ra thiệt hại tài sản công, ngoài việc bị xử lý theo các hình thức tại khoản 1 điều này còn phải bị xử lý trách nhiệm vật chất theo quy định hiện hành.</w:t>
      </w:r>
    </w:p>
    <w:p w14:paraId="49824D10"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12. Trình tự và thủ tục xử lý vi phạm quy định về quản lý, sử dụng tài sản công.</w:t>
      </w:r>
    </w:p>
    <w:p w14:paraId="26D3476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1. Thông báo vi phạm</w:t>
      </w:r>
    </w:p>
    <w:p w14:paraId="126776DE" w14:textId="77777777" w:rsidR="008D0709" w:rsidRPr="002C75FB" w:rsidRDefault="008D0709" w:rsidP="008D0709">
      <w:pPr>
        <w:pStyle w:val="NormalWeb"/>
        <w:shd w:val="clear" w:color="auto" w:fill="FFFFFF"/>
        <w:spacing w:before="0" w:beforeAutospacing="0" w:after="0" w:afterAutospacing="0"/>
        <w:jc w:val="both"/>
        <w:rPr>
          <w:color w:val="333333"/>
          <w:sz w:val="26"/>
          <w:szCs w:val="26"/>
        </w:rPr>
      </w:pPr>
      <w:r w:rsidRPr="002C75FB">
        <w:rPr>
          <w:color w:val="333333"/>
          <w:sz w:val="26"/>
          <w:szCs w:val="26"/>
        </w:rPr>
        <w:t>Các bộ phận và cá nhân khi phát hiện hành vi vi phạm các quy định của Quy chế này hoặc phát hiện cán bộ, giáo viên, nhân viên, học sinh làm thất thoát, mất, hư hỏng tài sản công thì thông báo bằng mọi hình thức (thông báo trực tiếp, qua điện thoại, gửi văn bản...) đến Hiệu trưởng (phó hiệu trưởng phụ trách).</w:t>
      </w:r>
    </w:p>
    <w:p w14:paraId="2647CF7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2. Lập biên bản vi phạm</w:t>
      </w:r>
    </w:p>
    <w:p w14:paraId="2BEE86CF" w14:textId="77777777" w:rsidR="008D0709" w:rsidRPr="002C75FB" w:rsidRDefault="008D0709" w:rsidP="008D0709">
      <w:pPr>
        <w:pStyle w:val="NormalWeb"/>
        <w:shd w:val="clear" w:color="auto" w:fill="FFFFFF"/>
        <w:spacing w:before="0" w:beforeAutospacing="0" w:after="0" w:afterAutospacing="0"/>
        <w:jc w:val="both"/>
        <w:rPr>
          <w:color w:val="333333"/>
          <w:sz w:val="26"/>
          <w:szCs w:val="26"/>
        </w:rPr>
      </w:pPr>
      <w:r w:rsidRPr="002C75FB">
        <w:rPr>
          <w:color w:val="333333"/>
          <w:sz w:val="26"/>
          <w:szCs w:val="26"/>
        </w:rPr>
        <w:t>Khi nhận được thông báo về vi phạm quy định về quản lý, sử dụng tài sản công, Hiệu trưởng chỉ đạo tiến hành: Kiểm tra xác minh, nhắc nhở, sơ bộ đánh giá thiệt hại, lập biên bản vi phạm quy định về quản lý, sử dụng tài sản công.</w:t>
      </w:r>
    </w:p>
    <w:p w14:paraId="78B67BBA"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3. Hiệu trưởng yêu cầu cán bộ, giáo viên, nhân viên hoặc học sinh vi phạm quy định về quản lý, sử dụng tài sản công hoặc gây ra thiệt hại tài sản công viết bản tường trình về vụ việc, tự kiểm điểm bản thân.</w:t>
      </w:r>
    </w:p>
    <w:p w14:paraId="0BB5882F"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4. Quyết định xử lý vi phạm</w:t>
      </w:r>
      <w:r>
        <w:rPr>
          <w:color w:val="333333"/>
          <w:sz w:val="26"/>
          <w:szCs w:val="26"/>
        </w:rPr>
        <w:t xml:space="preserve">. </w:t>
      </w:r>
      <w:r w:rsidRPr="002C75FB">
        <w:rPr>
          <w:color w:val="333333"/>
          <w:sz w:val="26"/>
          <w:szCs w:val="26"/>
        </w:rPr>
        <w:t>Hiệu trưởng xem xét, quyết định xử lý vi phạm:</w:t>
      </w:r>
    </w:p>
    <w:p w14:paraId="4E361F0E"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a) Nhắc nhở hoặc thông báo công khai trong toàn trường đối với các trường hợp bị xử lý theo các hình thức nhắc </w:t>
      </w:r>
      <w:proofErr w:type="gramStart"/>
      <w:r w:rsidRPr="002C75FB">
        <w:rPr>
          <w:color w:val="333333"/>
          <w:sz w:val="26"/>
          <w:szCs w:val="26"/>
        </w:rPr>
        <w:t>nhở;</w:t>
      </w:r>
      <w:proofErr w:type="gramEnd"/>
    </w:p>
    <w:p w14:paraId="0D524DD5"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 xml:space="preserve">b) Thực hiện quyết định xử lý vi </w:t>
      </w:r>
      <w:proofErr w:type="gramStart"/>
      <w:r w:rsidRPr="002C75FB">
        <w:rPr>
          <w:color w:val="333333"/>
          <w:sz w:val="26"/>
          <w:szCs w:val="26"/>
        </w:rPr>
        <w:t>phạm;</w:t>
      </w:r>
      <w:proofErr w:type="gramEnd"/>
    </w:p>
    <w:p w14:paraId="29808D84" w14:textId="77777777" w:rsidR="008D0709" w:rsidRPr="002C75FB" w:rsidRDefault="008D0709" w:rsidP="008D0709">
      <w:pPr>
        <w:pStyle w:val="NormalWeb"/>
        <w:shd w:val="clear" w:color="auto" w:fill="FFFFFF"/>
        <w:spacing w:before="0" w:beforeAutospacing="0" w:after="0" w:afterAutospacing="0"/>
        <w:ind w:firstLine="720"/>
        <w:jc w:val="both"/>
        <w:rPr>
          <w:color w:val="333333"/>
          <w:sz w:val="26"/>
          <w:szCs w:val="26"/>
        </w:rPr>
      </w:pPr>
      <w:r w:rsidRPr="002C75FB">
        <w:rPr>
          <w:color w:val="333333"/>
          <w:sz w:val="26"/>
          <w:szCs w:val="26"/>
        </w:rPr>
        <w:t>c) Trình tự xử lý kỷ luật, xem xét hạ bậc danh hiệu thi đua đối với các bộ phận và cá nhân vi phạm các quy định về quản lý, sử dụng tài sản công thực hiện theo quy định hướng dẫn thi đua khen thưởng của nhà trường. Xử lý trách nhiệm vật chất theo các quy định của pháp luật.</w:t>
      </w:r>
    </w:p>
    <w:p w14:paraId="43C1D014"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C</w:t>
      </w:r>
      <w:r>
        <w:rPr>
          <w:b/>
          <w:bCs/>
          <w:color w:val="333333"/>
          <w:sz w:val="26"/>
          <w:szCs w:val="26"/>
        </w:rPr>
        <w:t xml:space="preserve">HƯƠNG </w:t>
      </w:r>
      <w:r w:rsidRPr="002C75FB">
        <w:rPr>
          <w:b/>
          <w:bCs/>
          <w:color w:val="333333"/>
          <w:sz w:val="26"/>
          <w:szCs w:val="26"/>
        </w:rPr>
        <w:t>IV</w:t>
      </w:r>
    </w:p>
    <w:p w14:paraId="7D5861E8" w14:textId="77777777" w:rsidR="008D0709" w:rsidRPr="002C75FB" w:rsidRDefault="008D0709" w:rsidP="008D0709">
      <w:pPr>
        <w:pStyle w:val="NormalWeb"/>
        <w:shd w:val="clear" w:color="auto" w:fill="FFFFFF"/>
        <w:spacing w:before="0" w:beforeAutospacing="0" w:after="0" w:afterAutospacing="0"/>
        <w:jc w:val="center"/>
        <w:rPr>
          <w:color w:val="333333"/>
          <w:sz w:val="26"/>
          <w:szCs w:val="26"/>
        </w:rPr>
      </w:pPr>
      <w:r w:rsidRPr="002C75FB">
        <w:rPr>
          <w:b/>
          <w:bCs/>
          <w:color w:val="333333"/>
          <w:sz w:val="26"/>
          <w:szCs w:val="26"/>
        </w:rPr>
        <w:t>TỔ CHỨC THỰC HIỆN</w:t>
      </w:r>
    </w:p>
    <w:p w14:paraId="42B10EE5"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13. Trách nhiệm thi hành</w:t>
      </w:r>
    </w:p>
    <w:p w14:paraId="1D954CB9"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color w:val="333333"/>
          <w:sz w:val="26"/>
          <w:szCs w:val="26"/>
        </w:rPr>
        <w:t>Công chức, viên chức, nhân viên, người lao động, học sinh có trách nhiệm quán thực hiện nghiêm túc Quy chế này. Ban giám hiệu, trưởng các đoàn thể, tổ trưởng chịu trách nhiệm quán triệt, chỉ đạo, giám sát các đối tượng thực hiện Quy chế này.</w:t>
      </w:r>
    </w:p>
    <w:p w14:paraId="03AD0D68"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b/>
          <w:bCs/>
          <w:color w:val="333333"/>
          <w:sz w:val="26"/>
          <w:szCs w:val="26"/>
        </w:rPr>
        <w:t>Điều 14. Tổ chức thực hiện</w:t>
      </w:r>
    </w:p>
    <w:p w14:paraId="20E80B1A" w14:textId="77777777" w:rsidR="008D0709" w:rsidRPr="002C75FB" w:rsidRDefault="008D0709" w:rsidP="008D0709">
      <w:pPr>
        <w:pStyle w:val="NormalWeb"/>
        <w:shd w:val="clear" w:color="auto" w:fill="FFFFFF"/>
        <w:spacing w:before="120" w:beforeAutospacing="0" w:after="0" w:afterAutospacing="0"/>
        <w:ind w:firstLine="720"/>
        <w:jc w:val="both"/>
        <w:rPr>
          <w:color w:val="333333"/>
          <w:sz w:val="26"/>
          <w:szCs w:val="26"/>
        </w:rPr>
      </w:pPr>
      <w:r w:rsidRPr="002C75FB">
        <w:rPr>
          <w:color w:val="333333"/>
          <w:sz w:val="26"/>
          <w:szCs w:val="26"/>
        </w:rPr>
        <w:t xml:space="preserve">Quy chế được công khai thảo luận rộng rãi, dân chủ trong trường trước khi Hiệu trưởng ký ban hành. Sau khi ban hành, </w:t>
      </w:r>
      <w:r>
        <w:rPr>
          <w:color w:val="333333"/>
          <w:sz w:val="26"/>
          <w:szCs w:val="26"/>
        </w:rPr>
        <w:t>Kế toán, Ban LĐ-CSVC</w:t>
      </w:r>
      <w:r w:rsidRPr="002C75FB">
        <w:rPr>
          <w:color w:val="333333"/>
          <w:sz w:val="26"/>
          <w:szCs w:val="26"/>
        </w:rPr>
        <w:t xml:space="preserve"> có trách nhiệm công khai theo quy định. Các trường hợp phát sinh ngoài Quy chế này được thực hiện theo Luật Quản lý, sử dụng tài sản công, Nghị định số 151/2017/NĐ-CP và các văn bản pháp luật</w:t>
      </w:r>
      <w:r>
        <w:rPr>
          <w:color w:val="333333"/>
          <w:sz w:val="26"/>
          <w:szCs w:val="26"/>
        </w:rPr>
        <w:t>, hướng dẫn</w:t>
      </w:r>
      <w:r w:rsidRPr="002C75FB">
        <w:rPr>
          <w:color w:val="333333"/>
          <w:sz w:val="26"/>
          <w:szCs w:val="26"/>
        </w:rPr>
        <w:t xml:space="preserve"> khác có liên quan.</w:t>
      </w:r>
    </w:p>
    <w:p w14:paraId="360BCED1" w14:textId="550D8812" w:rsidR="00C977E1" w:rsidRDefault="008D0709" w:rsidP="00A93439">
      <w:pPr>
        <w:ind w:firstLine="720"/>
        <w:jc w:val="both"/>
      </w:pPr>
      <w:r w:rsidRPr="008409AA">
        <w:rPr>
          <w:b/>
          <w:lang w:val="nl-NL"/>
        </w:rPr>
        <w:t xml:space="preserve">   </w:t>
      </w:r>
      <w:r w:rsidRPr="008409AA">
        <w:rPr>
          <w:b/>
          <w:lang w:val="nl-NL"/>
        </w:rPr>
        <w:tab/>
        <w:t xml:space="preserve">                   </w:t>
      </w:r>
      <w:r>
        <w:rPr>
          <w:b/>
          <w:lang w:val="nl-NL"/>
        </w:rPr>
        <w:tab/>
      </w:r>
      <w:r>
        <w:rPr>
          <w:b/>
          <w:lang w:val="nl-NL"/>
        </w:rPr>
        <w:tab/>
      </w:r>
      <w:r>
        <w:rPr>
          <w:b/>
          <w:lang w:val="nl-NL"/>
        </w:rPr>
        <w:tab/>
      </w:r>
      <w:r>
        <w:rPr>
          <w:b/>
          <w:lang w:val="nl-NL"/>
        </w:rPr>
        <w:tab/>
      </w:r>
      <w:r>
        <w:rPr>
          <w:b/>
          <w:lang w:val="nl-NL"/>
        </w:rPr>
        <w:tab/>
      </w:r>
      <w:r w:rsidRPr="008409AA">
        <w:rPr>
          <w:b/>
          <w:lang w:val="nl-NL"/>
        </w:rPr>
        <w:t>HIỆU TRƯỞNG</w:t>
      </w:r>
    </w:p>
    <w:sectPr w:rsidR="00C977E1" w:rsidSect="00A93439">
      <w:headerReference w:type="even" r:id="rId6"/>
      <w:headerReference w:type="default" r:id="rId7"/>
      <w:footerReference w:type="even" r:id="rId8"/>
      <w:footerReference w:type="default" r:id="rId9"/>
      <w:pgSz w:w="11907" w:h="16840" w:code="9"/>
      <w:pgMar w:top="993" w:right="1077" w:bottom="851" w:left="1418" w:header="232" w:footer="340" w:gutter="0"/>
      <w:paperSrc w:first="4" w:other="4"/>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FF1E6" w14:textId="77777777" w:rsidR="004A0EA6" w:rsidRDefault="004A0EA6" w:rsidP="005B590B">
      <w:r>
        <w:separator/>
      </w:r>
    </w:p>
  </w:endnote>
  <w:endnote w:type="continuationSeparator" w:id="0">
    <w:p w14:paraId="0D021AD4" w14:textId="77777777" w:rsidR="004A0EA6" w:rsidRDefault="004A0EA6" w:rsidP="005B5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modern"/>
    <w:notTrueType/>
    <w:pitch w:val="variable"/>
    <w:sig w:usb0="00000001" w:usb1="4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B022B" w14:textId="77777777" w:rsidR="00C45962" w:rsidRDefault="002D3194" w:rsidP="00810449">
    <w:pPr>
      <w:pStyle w:val="Footer"/>
      <w:framePr w:wrap="around" w:vAnchor="text" w:hAnchor="margin" w:xAlign="right" w:y="1"/>
      <w:rPr>
        <w:rStyle w:val="PageNumber"/>
      </w:rPr>
    </w:pPr>
    <w:r>
      <w:rPr>
        <w:rStyle w:val="PageNumber"/>
      </w:rPr>
      <w:fldChar w:fldCharType="begin"/>
    </w:r>
    <w:r w:rsidR="008D0709">
      <w:rPr>
        <w:rStyle w:val="PageNumber"/>
      </w:rPr>
      <w:instrText xml:space="preserve">PAGE  </w:instrText>
    </w:r>
    <w:r>
      <w:rPr>
        <w:rStyle w:val="PageNumber"/>
      </w:rPr>
      <w:fldChar w:fldCharType="end"/>
    </w:r>
  </w:p>
  <w:p w14:paraId="6B7F1A4A" w14:textId="77777777" w:rsidR="00C45962" w:rsidRDefault="004A0E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3705"/>
      <w:docPartObj>
        <w:docPartGallery w:val="Page Numbers (Bottom of Page)"/>
        <w:docPartUnique/>
      </w:docPartObj>
    </w:sdtPr>
    <w:sdtEndPr/>
    <w:sdtContent>
      <w:p w14:paraId="251BD213" w14:textId="77777777" w:rsidR="00795994" w:rsidRDefault="00795994" w:rsidP="00795994">
        <w:pPr>
          <w:pStyle w:val="Footer"/>
          <w:jc w:val="right"/>
        </w:pPr>
      </w:p>
      <w:p w14:paraId="3756E909" w14:textId="77777777" w:rsidR="00C45962" w:rsidRDefault="004A0EA6" w:rsidP="00795994">
        <w:pPr>
          <w:pStyle w:val="Footer"/>
          <w:jc w:val="right"/>
        </w:pPr>
      </w:p>
    </w:sdtContent>
  </w:sdt>
  <w:p w14:paraId="1C36D8B6" w14:textId="77777777" w:rsidR="00C45962" w:rsidRPr="00752859" w:rsidRDefault="004A0EA6">
    <w:pPr>
      <w:pStyle w:val="Footer"/>
      <w:ind w:right="360"/>
      <w:rPr>
        <w:lang w:val="nl-N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4F24C" w14:textId="77777777" w:rsidR="004A0EA6" w:rsidRDefault="004A0EA6" w:rsidP="005B590B">
      <w:r>
        <w:separator/>
      </w:r>
    </w:p>
  </w:footnote>
  <w:footnote w:type="continuationSeparator" w:id="0">
    <w:p w14:paraId="1F8B3B80" w14:textId="77777777" w:rsidR="004A0EA6" w:rsidRDefault="004A0EA6" w:rsidP="005B5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752E5" w14:textId="77777777" w:rsidR="00C45962" w:rsidRDefault="002D3194">
    <w:pPr>
      <w:pStyle w:val="Header"/>
      <w:framePr w:wrap="around" w:vAnchor="text" w:hAnchor="margin" w:xAlign="right" w:y="1"/>
      <w:rPr>
        <w:rStyle w:val="PageNumber"/>
      </w:rPr>
    </w:pPr>
    <w:r>
      <w:rPr>
        <w:rStyle w:val="PageNumber"/>
      </w:rPr>
      <w:fldChar w:fldCharType="begin"/>
    </w:r>
    <w:r w:rsidR="008D0709">
      <w:rPr>
        <w:rStyle w:val="PageNumber"/>
      </w:rPr>
      <w:instrText xml:space="preserve">PAGE  </w:instrText>
    </w:r>
    <w:r>
      <w:rPr>
        <w:rStyle w:val="PageNumber"/>
      </w:rPr>
      <w:fldChar w:fldCharType="end"/>
    </w:r>
  </w:p>
  <w:p w14:paraId="1E33D1E4" w14:textId="77777777" w:rsidR="00C45962" w:rsidRDefault="004A0EA6">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ED96F" w14:textId="77777777" w:rsidR="00C45962" w:rsidRPr="00752859" w:rsidRDefault="008D0709">
    <w:pPr>
      <w:pStyle w:val="Header"/>
      <w:ind w:right="360"/>
      <w:rPr>
        <w:sz w:val="19"/>
        <w:szCs w:val="19"/>
        <w:lang w:val="nl-NL"/>
      </w:rPr>
    </w:pPr>
    <w:r w:rsidRPr="00752859">
      <w:rPr>
        <w:sz w:val="19"/>
        <w:szCs w:val="19"/>
        <w:lang w:val="nl-NL"/>
      </w:rPr>
      <w:t xml:space="preserve">                                                                                                                                                                         </w:t>
    </w:r>
    <w:r w:rsidRPr="00752859">
      <w:rPr>
        <w:sz w:val="19"/>
        <w:szCs w:val="19"/>
        <w:lang w:val="nl-NL"/>
      </w:rPr>
      <w:tab/>
      <w:t xml:space="preserve">                                                                                                                                                                        </w:t>
    </w:r>
    <w:r>
      <w:rPr>
        <w:sz w:val="19"/>
        <w:szCs w:val="19"/>
        <w:lang w:val="nl-NL"/>
      </w:rPr>
      <w:tab/>
    </w:r>
    <w:r>
      <w:rPr>
        <w:sz w:val="19"/>
        <w:szCs w:val="19"/>
        <w:lang w:val="nl-NL"/>
      </w:rPr>
      <w:tab/>
    </w:r>
    <w:r>
      <w:rPr>
        <w:sz w:val="19"/>
        <w:szCs w:val="19"/>
        <w:lang w:val="nl-NL"/>
      </w:rPr>
      <w:tab/>
    </w:r>
    <w:r>
      <w:rPr>
        <w:sz w:val="19"/>
        <w:szCs w:val="19"/>
        <w:lang w:val="nl-NL"/>
      </w:rPr>
      <w:tab/>
    </w:r>
    <w:r w:rsidRPr="00752859">
      <w:rPr>
        <w:sz w:val="19"/>
        <w:szCs w:val="19"/>
        <w:lang w:val="nl-NL"/>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709"/>
    <w:rsid w:val="002107C3"/>
    <w:rsid w:val="002D3194"/>
    <w:rsid w:val="002F3134"/>
    <w:rsid w:val="00400D60"/>
    <w:rsid w:val="004071F5"/>
    <w:rsid w:val="004A0EA6"/>
    <w:rsid w:val="004C70E1"/>
    <w:rsid w:val="005B590B"/>
    <w:rsid w:val="00795994"/>
    <w:rsid w:val="007D0EF2"/>
    <w:rsid w:val="008D0709"/>
    <w:rsid w:val="009913AE"/>
    <w:rsid w:val="00A448CC"/>
    <w:rsid w:val="00A93439"/>
    <w:rsid w:val="00B606F8"/>
    <w:rsid w:val="00C12A31"/>
    <w:rsid w:val="00C977E1"/>
    <w:rsid w:val="00FD5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ules>
    </o:shapelayout>
  </w:shapeDefaults>
  <w:decimalSymbol w:val="."/>
  <w:listSeparator w:val=","/>
  <w14:docId w14:val="20979C62"/>
  <w15:docId w15:val="{DC0F4215-BB11-4467-AC6B-AD2266AE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70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D0709"/>
    <w:pPr>
      <w:tabs>
        <w:tab w:val="center" w:pos="4320"/>
        <w:tab w:val="right" w:pos="8640"/>
      </w:tabs>
    </w:pPr>
    <w:rPr>
      <w:sz w:val="20"/>
      <w:szCs w:val="20"/>
    </w:rPr>
  </w:style>
  <w:style w:type="character" w:customStyle="1" w:styleId="HeaderChar">
    <w:name w:val="Header Char"/>
    <w:basedOn w:val="DefaultParagraphFont"/>
    <w:link w:val="Header"/>
    <w:rsid w:val="008D0709"/>
    <w:rPr>
      <w:rFonts w:eastAsia="Times New Roman" w:cs="Times New Roman"/>
      <w:sz w:val="20"/>
      <w:szCs w:val="20"/>
    </w:rPr>
  </w:style>
  <w:style w:type="paragraph" w:styleId="Footer">
    <w:name w:val="footer"/>
    <w:basedOn w:val="Normal"/>
    <w:link w:val="FooterChar"/>
    <w:uiPriority w:val="99"/>
    <w:rsid w:val="008D0709"/>
    <w:pPr>
      <w:tabs>
        <w:tab w:val="center" w:pos="4320"/>
        <w:tab w:val="right" w:pos="8640"/>
      </w:tabs>
    </w:pPr>
    <w:rPr>
      <w:sz w:val="20"/>
      <w:szCs w:val="20"/>
    </w:rPr>
  </w:style>
  <w:style w:type="character" w:customStyle="1" w:styleId="FooterChar">
    <w:name w:val="Footer Char"/>
    <w:basedOn w:val="DefaultParagraphFont"/>
    <w:link w:val="Footer"/>
    <w:uiPriority w:val="99"/>
    <w:rsid w:val="008D0709"/>
    <w:rPr>
      <w:rFonts w:eastAsia="Times New Roman" w:cs="Times New Roman"/>
      <w:sz w:val="20"/>
      <w:szCs w:val="20"/>
    </w:rPr>
  </w:style>
  <w:style w:type="character" w:styleId="PageNumber">
    <w:name w:val="page number"/>
    <w:basedOn w:val="DefaultParagraphFont"/>
    <w:rsid w:val="008D0709"/>
  </w:style>
  <w:style w:type="paragraph" w:styleId="NormalWeb">
    <w:name w:val="Normal (Web)"/>
    <w:basedOn w:val="Normal"/>
    <w:uiPriority w:val="99"/>
    <w:rsid w:val="008D0709"/>
    <w:pPr>
      <w:spacing w:before="100" w:beforeAutospacing="1" w:after="100" w:afterAutospacing="1"/>
    </w:pPr>
  </w:style>
  <w:style w:type="character" w:styleId="Emphasis">
    <w:name w:val="Emphasis"/>
    <w:basedOn w:val="DefaultParagraphFont"/>
    <w:uiPriority w:val="20"/>
    <w:qFormat/>
    <w:rsid w:val="008D0709"/>
    <w:rPr>
      <w:i/>
      <w:iCs/>
    </w:rPr>
  </w:style>
  <w:style w:type="paragraph" w:styleId="BalloonText">
    <w:name w:val="Balloon Text"/>
    <w:basedOn w:val="Normal"/>
    <w:link w:val="BalloonTextChar"/>
    <w:uiPriority w:val="99"/>
    <w:semiHidden/>
    <w:unhideWhenUsed/>
    <w:rsid w:val="0079599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99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8</Pages>
  <Words>3466</Words>
  <Characters>19760</Characters>
  <Application>Microsoft Office Word</Application>
  <DocSecurity>0</DocSecurity>
  <Lines>164</Lines>
  <Paragraphs>46</Paragraphs>
  <ScaleCrop>false</ScaleCrop>
  <Company>Microsoft</Company>
  <LinksUpToDate>false</LinksUpToDate>
  <CharactersWithSpaces>23180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Phạm Ngọc Điều</cp:lastModifiedBy>
  <cp:revision>9</cp:revision>
  <cp:lastPrinted>2022-05-16T01:24:00Z</cp:lastPrinted>
  <dcterms:created xsi:type="dcterms:W3CDTF">2020-05-18T08:05:00Z</dcterms:created>
  <dcterms:modified xsi:type="dcterms:W3CDTF">2022-05-16T01:49:00Z</dcterms:modified>
</cp:coreProperties>
</file>