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B1" w:rsidRPr="00E102AA" w:rsidRDefault="006D3BB1" w:rsidP="006D3BB1">
      <w:pPr>
        <w:spacing w:before="240"/>
        <w:jc w:val="center"/>
        <w:rPr>
          <w:b/>
        </w:rPr>
      </w:pPr>
      <w:r w:rsidRPr="00E102AA">
        <w:rPr>
          <w:b/>
        </w:rPr>
        <w:t>ĐỀ CƯƠNG SỐ 01</w:t>
      </w:r>
    </w:p>
    <w:p w:rsidR="006D3BB1" w:rsidRPr="00E102AA" w:rsidRDefault="006D3BB1" w:rsidP="006D3BB1">
      <w:pPr>
        <w:jc w:val="center"/>
        <w:rPr>
          <w:b/>
        </w:rPr>
      </w:pPr>
      <w:r w:rsidRPr="00E102AA">
        <w:rPr>
          <w:b/>
        </w:rPr>
        <w:t xml:space="preserve">(DÀNH CHO CÁC </w:t>
      </w:r>
      <w:r w:rsidR="007A6823" w:rsidRPr="00E102AA">
        <w:rPr>
          <w:b/>
        </w:rPr>
        <w:t>PHÒNG</w:t>
      </w:r>
      <w:r w:rsidRPr="00E102AA">
        <w:rPr>
          <w:b/>
        </w:rPr>
        <w:t xml:space="preserve"> THUỘC SỞ)</w:t>
      </w:r>
    </w:p>
    <w:p w:rsidR="006D3BB1" w:rsidRPr="00E102AA" w:rsidRDefault="006D3BB1" w:rsidP="00D06D5D">
      <w:pPr>
        <w:spacing w:before="240"/>
        <w:rPr>
          <w:b/>
        </w:rPr>
      </w:pPr>
    </w:p>
    <w:tbl>
      <w:tblPr>
        <w:tblW w:w="9716" w:type="dxa"/>
        <w:tblInd w:w="-252" w:type="dxa"/>
        <w:tblLook w:val="0000" w:firstRow="0" w:lastRow="0" w:firstColumn="0" w:lastColumn="0" w:noHBand="0" w:noVBand="0"/>
      </w:tblPr>
      <w:tblGrid>
        <w:gridCol w:w="4046"/>
        <w:gridCol w:w="5670"/>
      </w:tblGrid>
      <w:tr w:rsidR="009965F5" w:rsidRPr="00E102AA" w:rsidTr="00C108A6">
        <w:tc>
          <w:tcPr>
            <w:tcW w:w="4046" w:type="dxa"/>
          </w:tcPr>
          <w:p w:rsidR="006D3BB1" w:rsidRPr="00E102AA" w:rsidRDefault="00E608E2" w:rsidP="00C108A6">
            <w:pPr>
              <w:jc w:val="center"/>
              <w:rPr>
                <w:bCs/>
                <w:spacing w:val="-4"/>
                <w:sz w:val="26"/>
                <w:szCs w:val="26"/>
                <w:lang w:val="nl-NL"/>
              </w:rPr>
            </w:pPr>
            <w:r>
              <w:rPr>
                <w:bCs/>
                <w:spacing w:val="-4"/>
                <w:sz w:val="26"/>
                <w:szCs w:val="26"/>
                <w:lang w:val="nl-NL"/>
              </w:rPr>
              <w:t>UBND</w:t>
            </w:r>
            <w:r w:rsidR="006D3BB1" w:rsidRPr="00E102AA">
              <w:rPr>
                <w:bCs/>
                <w:spacing w:val="-4"/>
                <w:sz w:val="26"/>
                <w:szCs w:val="26"/>
                <w:lang w:val="nl-NL"/>
              </w:rPr>
              <w:t xml:space="preserve"> </w:t>
            </w:r>
            <w:r w:rsidR="00D3620B" w:rsidRPr="00E102AA">
              <w:rPr>
                <w:bCs/>
                <w:spacing w:val="-4"/>
                <w:sz w:val="26"/>
                <w:szCs w:val="26"/>
                <w:lang w:val="nl-NL"/>
              </w:rPr>
              <w:t xml:space="preserve">TỈNH </w:t>
            </w:r>
            <w:r w:rsidR="006D3BB1" w:rsidRPr="00E102AA">
              <w:rPr>
                <w:bCs/>
                <w:spacing w:val="-4"/>
                <w:sz w:val="26"/>
                <w:szCs w:val="26"/>
                <w:lang w:val="nl-NL"/>
              </w:rPr>
              <w:t>NAM ĐỊNH</w:t>
            </w:r>
          </w:p>
          <w:p w:rsidR="006D3BB1" w:rsidRPr="00E102AA" w:rsidRDefault="00E608E2" w:rsidP="00A427E9">
            <w:pPr>
              <w:jc w:val="center"/>
              <w:rPr>
                <w:i/>
              </w:rPr>
            </w:pPr>
            <w:r>
              <w:rPr>
                <w:b/>
                <w:bCs/>
                <w:spacing w:val="-4"/>
                <w:sz w:val="26"/>
                <w:szCs w:val="26"/>
                <w:lang w:val="nl-NL"/>
              </w:rPr>
              <w:t>SỞ GIÁO DỤC VÀ ĐÀO TẠO</w:t>
            </w:r>
          </w:p>
        </w:tc>
        <w:tc>
          <w:tcPr>
            <w:tcW w:w="5670" w:type="dxa"/>
          </w:tcPr>
          <w:p w:rsidR="006D3BB1" w:rsidRPr="00E102AA" w:rsidRDefault="006D3BB1" w:rsidP="00C108A6">
            <w:pPr>
              <w:pStyle w:val="BodyText3"/>
              <w:spacing w:before="0" w:after="0"/>
              <w:jc w:val="center"/>
              <w:rPr>
                <w:b/>
                <w:sz w:val="26"/>
                <w:szCs w:val="26"/>
              </w:rPr>
            </w:pPr>
            <w:r w:rsidRPr="00E102AA">
              <w:rPr>
                <w:b/>
                <w:sz w:val="26"/>
                <w:szCs w:val="26"/>
              </w:rPr>
              <w:t xml:space="preserve">CỘNG HÒA XÃ HỘI CHỦ NGHĨA VIỆT </w:t>
            </w:r>
            <w:smartTag w:uri="urn:schemas-microsoft-com:office:smarttags" w:element="country-region">
              <w:smartTag w:uri="urn:schemas-microsoft-com:office:smarttags" w:element="place">
                <w:r w:rsidRPr="00E102AA">
                  <w:rPr>
                    <w:b/>
                    <w:sz w:val="26"/>
                    <w:szCs w:val="26"/>
                  </w:rPr>
                  <w:t>NAM</w:t>
                </w:r>
              </w:smartTag>
            </w:smartTag>
          </w:p>
          <w:p w:rsidR="006D3BB1" w:rsidRPr="00E102AA" w:rsidRDefault="006D3BB1" w:rsidP="00A427E9">
            <w:pPr>
              <w:pStyle w:val="BodyText3"/>
              <w:spacing w:before="0" w:after="0"/>
              <w:jc w:val="center"/>
              <w:rPr>
                <w:b/>
                <w:bCs/>
                <w:sz w:val="26"/>
                <w:szCs w:val="26"/>
              </w:rPr>
            </w:pPr>
            <w:r w:rsidRPr="00E102AA">
              <w:rPr>
                <w:b/>
                <w:bCs/>
                <w:sz w:val="28"/>
                <w:szCs w:val="26"/>
              </w:rPr>
              <w:t>Độc lập - Tự do - Hạnh phúc</w:t>
            </w:r>
            <w:r w:rsidR="007A6823" w:rsidRPr="00E102AA">
              <w:rPr>
                <w:b/>
                <w:noProof/>
                <w:sz w:val="26"/>
                <w:szCs w:val="26"/>
              </w:rPr>
              <mc:AlternateContent>
                <mc:Choice Requires="wps">
                  <w:drawing>
                    <wp:anchor distT="0" distB="0" distL="114300" distR="114300" simplePos="0" relativeHeight="251666432" behindDoc="0" locked="0" layoutInCell="1" allowOverlap="1" wp14:anchorId="1730013A" wp14:editId="27ABD69A">
                      <wp:simplePos x="0" y="0"/>
                      <wp:positionH relativeFrom="column">
                        <wp:posOffset>4503420</wp:posOffset>
                      </wp:positionH>
                      <wp:positionV relativeFrom="paragraph">
                        <wp:posOffset>172720</wp:posOffset>
                      </wp:positionV>
                      <wp:extent cx="5097780" cy="313055"/>
                      <wp:effectExtent l="7620" t="10795" r="9525" b="952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7780" cy="313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9829FC" id="Line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6pt,13.6pt" to="756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"/>
                  </w:pict>
                </mc:Fallback>
              </mc:AlternateContent>
            </w:r>
          </w:p>
        </w:tc>
      </w:tr>
      <w:tr w:rsidR="00A427E9" w:rsidRPr="00E102AA" w:rsidTr="00C108A6">
        <w:tc>
          <w:tcPr>
            <w:tcW w:w="4046" w:type="dxa"/>
          </w:tcPr>
          <w:p w:rsidR="00A427E9" w:rsidRPr="00E102AA" w:rsidRDefault="00A427E9" w:rsidP="00E608E2">
            <w:pPr>
              <w:spacing w:before="120"/>
              <w:ind w:firstLine="72"/>
              <w:jc w:val="center"/>
              <w:rPr>
                <w:bCs/>
                <w:spacing w:val="-4"/>
                <w:sz w:val="26"/>
                <w:szCs w:val="26"/>
                <w:lang w:val="nl-NL"/>
              </w:rPr>
            </w:pPr>
            <w:r w:rsidRPr="00E102AA">
              <w:rPr>
                <w:b/>
                <w:noProof/>
              </w:rPr>
              <mc:AlternateContent>
                <mc:Choice Requires="wps">
                  <w:drawing>
                    <wp:anchor distT="0" distB="0" distL="114300" distR="114300" simplePos="0" relativeHeight="251665408" behindDoc="0" locked="0" layoutInCell="1" allowOverlap="1" wp14:anchorId="0654A532" wp14:editId="78521B12">
                      <wp:simplePos x="0" y="0"/>
                      <wp:positionH relativeFrom="column">
                        <wp:posOffset>617220</wp:posOffset>
                      </wp:positionH>
                      <wp:positionV relativeFrom="paragraph">
                        <wp:posOffset>1270</wp:posOffset>
                      </wp:positionV>
                      <wp:extent cx="822960" cy="0"/>
                      <wp:effectExtent l="0" t="0" r="1524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BC4392"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pt" to="113.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55wEQIAACc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"/>
                  </w:pict>
                </mc:Fallback>
              </mc:AlternateContent>
            </w:r>
            <w:r w:rsidRPr="00E102AA">
              <w:rPr>
                <w:sz w:val="26"/>
                <w:szCs w:val="26"/>
              </w:rPr>
              <w:t>Số:</w:t>
            </w:r>
            <w:r w:rsidRPr="00E102AA">
              <w:rPr>
                <w:b/>
                <w:sz w:val="26"/>
                <w:szCs w:val="26"/>
              </w:rPr>
              <w:t xml:space="preserve">          /</w:t>
            </w:r>
            <w:r w:rsidRPr="00E102AA">
              <w:rPr>
                <w:sz w:val="26"/>
                <w:szCs w:val="26"/>
              </w:rPr>
              <w:t>BC-</w:t>
            </w:r>
            <w:r w:rsidR="00E608E2">
              <w:rPr>
                <w:sz w:val="26"/>
                <w:szCs w:val="26"/>
              </w:rPr>
              <w:t>SGDĐT</w:t>
            </w:r>
          </w:p>
        </w:tc>
        <w:tc>
          <w:tcPr>
            <w:tcW w:w="5670" w:type="dxa"/>
          </w:tcPr>
          <w:p w:rsidR="00A427E9" w:rsidRPr="00E102AA" w:rsidRDefault="00A427E9" w:rsidP="00A427E9">
            <w:pPr>
              <w:pStyle w:val="BodyText3"/>
              <w:spacing w:after="0"/>
              <w:jc w:val="center"/>
              <w:rPr>
                <w:b/>
                <w:sz w:val="26"/>
                <w:szCs w:val="26"/>
              </w:rPr>
            </w:pPr>
            <w:r w:rsidRPr="00E102AA">
              <w:rPr>
                <w:b/>
                <w:bCs/>
                <w:noProof/>
                <w:sz w:val="26"/>
                <w:szCs w:val="26"/>
              </w:rPr>
              <mc:AlternateContent>
                <mc:Choice Requires="wps">
                  <w:drawing>
                    <wp:anchor distT="0" distB="0" distL="114300" distR="114300" simplePos="0" relativeHeight="251667456" behindDoc="0" locked="0" layoutInCell="1" allowOverlap="1" wp14:anchorId="00E56C51" wp14:editId="7C790CC1">
                      <wp:simplePos x="0" y="0"/>
                      <wp:positionH relativeFrom="column">
                        <wp:posOffset>662940</wp:posOffset>
                      </wp:positionH>
                      <wp:positionV relativeFrom="paragraph">
                        <wp:posOffset>2540</wp:posOffset>
                      </wp:positionV>
                      <wp:extent cx="2103120" cy="0"/>
                      <wp:effectExtent l="0" t="0" r="1143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AD5E1A" id="Line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2pt" to="217.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6//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"/>
                  </w:pict>
                </mc:Fallback>
              </mc:AlternateContent>
            </w:r>
            <w:r w:rsidRPr="00E102AA">
              <w:rPr>
                <w:i/>
                <w:iCs/>
                <w:sz w:val="26"/>
                <w:szCs w:val="26"/>
              </w:rPr>
              <w:t>Nam Định, ngày        tháng       năm 2023</w:t>
            </w:r>
          </w:p>
        </w:tc>
      </w:tr>
    </w:tbl>
    <w:p w:rsidR="00A427E9" w:rsidRPr="00FD10E9" w:rsidRDefault="00A427E9" w:rsidP="00FD10E9">
      <w:pPr>
        <w:spacing w:before="240"/>
        <w:jc w:val="center"/>
        <w:rPr>
          <w:b/>
          <w:bCs/>
          <w:sz w:val="28"/>
          <w:szCs w:val="28"/>
        </w:rPr>
      </w:pPr>
      <w:bookmarkStart w:id="0" w:name="chuong_pl_1"/>
      <w:r w:rsidRPr="00FD10E9">
        <w:rPr>
          <w:b/>
          <w:bCs/>
          <w:sz w:val="28"/>
          <w:szCs w:val="28"/>
          <w:lang w:val="vi-VN"/>
        </w:rPr>
        <w:t>BÁO CÁO</w:t>
      </w:r>
    </w:p>
    <w:p w:rsidR="0040316D" w:rsidRPr="00FD10E9" w:rsidRDefault="00A427E9" w:rsidP="00FD10E9">
      <w:pPr>
        <w:jc w:val="center"/>
        <w:rPr>
          <w:b/>
          <w:bCs/>
          <w:sz w:val="28"/>
          <w:szCs w:val="28"/>
        </w:rPr>
      </w:pPr>
      <w:r w:rsidRPr="00FD10E9">
        <w:rPr>
          <w:b/>
          <w:bCs/>
          <w:sz w:val="28"/>
          <w:szCs w:val="28"/>
        </w:rPr>
        <w:t>T</w:t>
      </w:r>
      <w:r w:rsidR="0040316D" w:rsidRPr="00FD10E9">
        <w:rPr>
          <w:b/>
          <w:bCs/>
          <w:sz w:val="28"/>
          <w:szCs w:val="28"/>
          <w:lang w:val="vi-VN"/>
        </w:rPr>
        <w:t>ự đánh giá công tác phòng, chống tham nhũng năm 20</w:t>
      </w:r>
      <w:bookmarkEnd w:id="0"/>
      <w:r w:rsidR="00C108A6" w:rsidRPr="00FD10E9">
        <w:rPr>
          <w:b/>
          <w:bCs/>
          <w:sz w:val="28"/>
          <w:szCs w:val="28"/>
        </w:rPr>
        <w:t>22</w:t>
      </w:r>
    </w:p>
    <w:p w:rsidR="00E608E2" w:rsidRPr="00FD10E9" w:rsidRDefault="00E608E2" w:rsidP="00FD10E9">
      <w:pPr>
        <w:jc w:val="center"/>
        <w:rPr>
          <w:sz w:val="28"/>
          <w:szCs w:val="28"/>
        </w:rPr>
      </w:pPr>
      <w:r w:rsidRPr="00FD10E9">
        <w:rPr>
          <w:b/>
          <w:bCs/>
          <w:sz w:val="28"/>
          <w:szCs w:val="28"/>
        </w:rPr>
        <w:t>của Sở Giáo dục và Đào tạo tỉnh Nam Định</w:t>
      </w:r>
    </w:p>
    <w:p w:rsidR="00C24362" w:rsidRDefault="00A427E9" w:rsidP="00C24362">
      <w:pPr>
        <w:spacing w:before="240" w:after="60"/>
        <w:jc w:val="center"/>
        <w:rPr>
          <w:sz w:val="28"/>
          <w:szCs w:val="28"/>
        </w:rPr>
      </w:pPr>
      <w:r w:rsidRPr="00FD10E9">
        <w:rPr>
          <w:b/>
          <w:bCs/>
          <w:noProof/>
          <w:sz w:val="28"/>
          <w:szCs w:val="28"/>
        </w:rPr>
        <mc:AlternateContent>
          <mc:Choice Requires="wps">
            <w:drawing>
              <wp:anchor distT="0" distB="0" distL="114300" distR="114300" simplePos="0" relativeHeight="251663360" behindDoc="0" locked="0" layoutInCell="1" allowOverlap="1" wp14:anchorId="39AE6D49" wp14:editId="73A369E0">
                <wp:simplePos x="0" y="0"/>
                <wp:positionH relativeFrom="column">
                  <wp:posOffset>2419350</wp:posOffset>
                </wp:positionH>
                <wp:positionV relativeFrom="paragraph">
                  <wp:posOffset>-1641</wp:posOffset>
                </wp:positionV>
                <wp:extent cx="1090295" cy="0"/>
                <wp:effectExtent l="0" t="0" r="1460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916B2D"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15pt" to="276.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UDq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"/>
            </w:pict>
          </mc:Fallback>
        </mc:AlternateContent>
      </w:r>
      <w:r w:rsidR="00C24362">
        <w:rPr>
          <w:sz w:val="28"/>
          <w:szCs w:val="28"/>
        </w:rPr>
        <w:t>Kính gửi: Thanh tra tỉnh Nam Định</w:t>
      </w:r>
    </w:p>
    <w:p w:rsidR="006D3BB1" w:rsidRPr="00FD10E9" w:rsidRDefault="00C24362" w:rsidP="00FD10E9">
      <w:pPr>
        <w:spacing w:before="240" w:after="60"/>
        <w:ind w:firstLine="720"/>
        <w:jc w:val="both"/>
        <w:rPr>
          <w:sz w:val="28"/>
          <w:szCs w:val="28"/>
        </w:rPr>
      </w:pPr>
      <w:r>
        <w:rPr>
          <w:sz w:val="28"/>
          <w:szCs w:val="28"/>
        </w:rPr>
        <w:t xml:space="preserve">Thực </w:t>
      </w:r>
      <w:r w:rsidR="000241DF" w:rsidRPr="00FD10E9">
        <w:rPr>
          <w:sz w:val="28"/>
          <w:szCs w:val="28"/>
        </w:rPr>
        <w:t xml:space="preserve">hiện nhiệm vụ tại </w:t>
      </w:r>
      <w:r w:rsidR="000241DF" w:rsidRPr="00FD10E9">
        <w:rPr>
          <w:sz w:val="28"/>
          <w:szCs w:val="28"/>
          <w:lang w:val="vi-VN"/>
        </w:rPr>
        <w:t>Kế hoạch số</w:t>
      </w:r>
      <w:r w:rsidR="000241DF" w:rsidRPr="00FD10E9">
        <w:rPr>
          <w:sz w:val="28"/>
          <w:szCs w:val="28"/>
        </w:rPr>
        <w:t xml:space="preserve"> 41</w:t>
      </w:r>
      <w:r w:rsidR="000241DF" w:rsidRPr="00FD10E9">
        <w:rPr>
          <w:spacing w:val="-2"/>
          <w:sz w:val="28"/>
          <w:szCs w:val="28"/>
          <w:lang w:val="pt-BR"/>
        </w:rPr>
        <w:t xml:space="preserve">/KH-UBND ngày 09/3/2023 của UBND tỉnh Nam Định </w:t>
      </w:r>
      <w:r w:rsidR="000241DF" w:rsidRPr="00FD10E9">
        <w:rPr>
          <w:sz w:val="28"/>
          <w:szCs w:val="28"/>
        </w:rPr>
        <w:t>về đánh giá công tác phòng, chống tham nhũng (PCTN) năm</w:t>
      </w:r>
      <w:r w:rsidR="000241DF" w:rsidRPr="00FD10E9">
        <w:rPr>
          <w:b/>
          <w:sz w:val="28"/>
          <w:szCs w:val="28"/>
        </w:rPr>
        <w:t xml:space="preserve"> </w:t>
      </w:r>
      <w:r w:rsidR="000241DF" w:rsidRPr="00FD10E9">
        <w:rPr>
          <w:sz w:val="28"/>
          <w:szCs w:val="28"/>
        </w:rPr>
        <w:t>2022,</w:t>
      </w:r>
      <w:r w:rsidR="000241DF" w:rsidRPr="00FD10E9">
        <w:rPr>
          <w:sz w:val="28"/>
          <w:szCs w:val="28"/>
          <w:lang w:val="vi-VN"/>
        </w:rPr>
        <w:t xml:space="preserve"> Kế hoạch số</w:t>
      </w:r>
      <w:r w:rsidR="000241DF" w:rsidRPr="00FD10E9">
        <w:rPr>
          <w:sz w:val="28"/>
          <w:szCs w:val="28"/>
        </w:rPr>
        <w:t xml:space="preserve"> 486</w:t>
      </w:r>
      <w:r w:rsidR="000241DF" w:rsidRPr="00FD10E9">
        <w:rPr>
          <w:spacing w:val="-2"/>
          <w:sz w:val="28"/>
          <w:szCs w:val="28"/>
          <w:lang w:val="pt-BR"/>
        </w:rPr>
        <w:t xml:space="preserve">/KH-SGDĐT ngày 29/3/2023 của Sở Giáo dục và Đào tạo (GDĐT) tỉnh Nam Định </w:t>
      </w:r>
      <w:r w:rsidR="000241DF" w:rsidRPr="00FD10E9">
        <w:rPr>
          <w:sz w:val="28"/>
          <w:szCs w:val="28"/>
        </w:rPr>
        <w:t>về</w:t>
      </w:r>
      <w:r w:rsidR="000241DF" w:rsidRPr="00FD10E9">
        <w:rPr>
          <w:color w:val="081C36"/>
          <w:spacing w:val="3"/>
          <w:sz w:val="28"/>
          <w:szCs w:val="28"/>
          <w:shd w:val="clear" w:color="auto" w:fill="FFFFFF"/>
        </w:rPr>
        <w:t xml:space="preserve"> triển khai thực hiện đánh giá công tác PCTN năm 2022 trong các lĩnh vực công tác của Sở GDĐT</w:t>
      </w:r>
      <w:r w:rsidR="0040316D" w:rsidRPr="00FD10E9">
        <w:rPr>
          <w:sz w:val="28"/>
          <w:szCs w:val="28"/>
        </w:rPr>
        <w:t xml:space="preserve"> và </w:t>
      </w:r>
      <w:r w:rsidR="00E608E2" w:rsidRPr="00FD10E9">
        <w:rPr>
          <w:color w:val="081C36"/>
          <w:spacing w:val="3"/>
          <w:sz w:val="28"/>
          <w:szCs w:val="28"/>
          <w:shd w:val="clear" w:color="auto" w:fill="FFFFFF"/>
        </w:rPr>
        <w:t>Công văn số 167/TTr-PCTN ngày 20/4/2023 của Thanh tra tỉnh Nam Định về việc cung cấp tài liệu, số liệu minh chứng phục vụ đánh giá công tác PCTN năm 2022</w:t>
      </w:r>
      <w:r w:rsidR="000241DF" w:rsidRPr="00FD10E9">
        <w:rPr>
          <w:sz w:val="28"/>
          <w:szCs w:val="28"/>
        </w:rPr>
        <w:t xml:space="preserve">, </w:t>
      </w:r>
      <w:r w:rsidR="00E608E2" w:rsidRPr="00FD10E9">
        <w:rPr>
          <w:sz w:val="28"/>
          <w:szCs w:val="28"/>
        </w:rPr>
        <w:t>Sở GDĐT</w:t>
      </w:r>
      <w:r w:rsidR="0040316D" w:rsidRPr="00FD10E9">
        <w:rPr>
          <w:rStyle w:val="fontstyle21"/>
          <w:b/>
          <w:color w:val="auto"/>
        </w:rPr>
        <w:t xml:space="preserve"> </w:t>
      </w:r>
      <w:r w:rsidR="0040316D" w:rsidRPr="00FD10E9">
        <w:rPr>
          <w:sz w:val="28"/>
          <w:szCs w:val="28"/>
          <w:lang w:val="vi-VN"/>
        </w:rPr>
        <w:t xml:space="preserve">báo cáo tự </w:t>
      </w:r>
      <w:r w:rsidR="00FD10E9" w:rsidRPr="00FD10E9">
        <w:rPr>
          <w:bCs/>
          <w:sz w:val="28"/>
          <w:szCs w:val="28"/>
          <w:lang w:val="vi-VN"/>
        </w:rPr>
        <w:t>đánh giá công tác phòng, chống tham nhũng năm 20</w:t>
      </w:r>
      <w:r w:rsidR="00FD10E9" w:rsidRPr="00FD10E9">
        <w:rPr>
          <w:bCs/>
          <w:sz w:val="28"/>
          <w:szCs w:val="28"/>
        </w:rPr>
        <w:t>22 (</w:t>
      </w:r>
      <w:r w:rsidR="0040316D" w:rsidRPr="00FD10E9">
        <w:rPr>
          <w:sz w:val="28"/>
          <w:szCs w:val="28"/>
          <w:lang w:val="vi-VN"/>
        </w:rPr>
        <w:t>từ ngày 16/12/20</w:t>
      </w:r>
      <w:r w:rsidR="00C108A6" w:rsidRPr="00FD10E9">
        <w:rPr>
          <w:sz w:val="28"/>
          <w:szCs w:val="28"/>
        </w:rPr>
        <w:t>21</w:t>
      </w:r>
      <w:r w:rsidR="0040316D" w:rsidRPr="00FD10E9">
        <w:rPr>
          <w:sz w:val="28"/>
          <w:szCs w:val="28"/>
          <w:lang w:val="vi-VN"/>
        </w:rPr>
        <w:t xml:space="preserve"> đến ngày 15/12/20</w:t>
      </w:r>
      <w:r w:rsidR="00C108A6" w:rsidRPr="00FD10E9">
        <w:rPr>
          <w:sz w:val="28"/>
          <w:szCs w:val="28"/>
        </w:rPr>
        <w:t>22</w:t>
      </w:r>
      <w:r w:rsidR="00FD10E9" w:rsidRPr="00FD10E9">
        <w:rPr>
          <w:sz w:val="28"/>
          <w:szCs w:val="28"/>
        </w:rPr>
        <w:t>)</w:t>
      </w:r>
      <w:r w:rsidR="0040316D" w:rsidRPr="00FD10E9">
        <w:rPr>
          <w:sz w:val="28"/>
          <w:szCs w:val="28"/>
          <w:lang w:val="vi-VN"/>
        </w:rPr>
        <w:t>, cụ thể như sau:</w:t>
      </w:r>
    </w:p>
    <w:p w:rsidR="00FD10E9" w:rsidRPr="00FD10E9" w:rsidRDefault="00C31AE9" w:rsidP="00FD10E9">
      <w:pPr>
        <w:spacing w:before="60" w:after="60"/>
        <w:ind w:firstLine="720"/>
        <w:jc w:val="both"/>
        <w:rPr>
          <w:sz w:val="28"/>
          <w:szCs w:val="28"/>
        </w:rPr>
      </w:pPr>
      <w:r w:rsidRPr="00FD10E9">
        <w:rPr>
          <w:b/>
          <w:bCs/>
          <w:sz w:val="28"/>
          <w:szCs w:val="28"/>
        </w:rPr>
        <w:t>A</w:t>
      </w:r>
      <w:r w:rsidR="0040316D" w:rsidRPr="00FD10E9">
        <w:rPr>
          <w:b/>
          <w:bCs/>
          <w:sz w:val="28"/>
          <w:szCs w:val="28"/>
          <w:lang w:val="vi-VN"/>
        </w:rPr>
        <w:t>. ĐẶC ĐIỂM TÌNH HÌNH</w:t>
      </w:r>
      <w:r w:rsidR="00D06D5D" w:rsidRPr="00FD10E9">
        <w:rPr>
          <w:b/>
          <w:bCs/>
          <w:sz w:val="28"/>
          <w:szCs w:val="28"/>
        </w:rPr>
        <w:t xml:space="preserve"> </w:t>
      </w:r>
      <w:r w:rsidR="0040316D" w:rsidRPr="00FD10E9">
        <w:rPr>
          <w:sz w:val="28"/>
          <w:szCs w:val="28"/>
        </w:rPr>
        <w:t>(Nếu khái quát, ng</w:t>
      </w:r>
      <w:r w:rsidR="00D06D5D" w:rsidRPr="00FD10E9">
        <w:rPr>
          <w:sz w:val="28"/>
          <w:szCs w:val="28"/>
        </w:rPr>
        <w:t>ắ</w:t>
      </w:r>
      <w:r w:rsidR="0040316D" w:rsidRPr="00FD10E9">
        <w:rPr>
          <w:sz w:val="28"/>
          <w:szCs w:val="28"/>
        </w:rPr>
        <w:t>n gọn)</w:t>
      </w:r>
      <w:r w:rsidR="00FD10E9" w:rsidRPr="00FD10E9">
        <w:rPr>
          <w:b/>
          <w:bCs/>
          <w:i/>
          <w:iCs/>
          <w:sz w:val="28"/>
          <w:szCs w:val="28"/>
          <w:highlight w:val="green"/>
        </w:rPr>
        <w:t xml:space="preserve"> (Thanh tra Sở chủ trì viết)</w:t>
      </w:r>
    </w:p>
    <w:p w:rsidR="006D3BB1" w:rsidRPr="00FD10E9" w:rsidRDefault="00C31AE9" w:rsidP="00FD10E9">
      <w:pPr>
        <w:spacing w:before="60" w:after="60"/>
        <w:ind w:firstLine="720"/>
        <w:jc w:val="both"/>
        <w:rPr>
          <w:b/>
          <w:bCs/>
          <w:sz w:val="28"/>
          <w:szCs w:val="28"/>
        </w:rPr>
      </w:pPr>
      <w:r w:rsidRPr="00FD10E9">
        <w:rPr>
          <w:b/>
          <w:bCs/>
          <w:sz w:val="28"/>
          <w:szCs w:val="28"/>
        </w:rPr>
        <w:t>B</w:t>
      </w:r>
      <w:r w:rsidR="0040316D" w:rsidRPr="00FD10E9">
        <w:rPr>
          <w:b/>
          <w:bCs/>
          <w:sz w:val="28"/>
          <w:szCs w:val="28"/>
          <w:lang w:val="vi-VN"/>
        </w:rPr>
        <w:t>. ĐÁNH GIÁ CÔNG TÁC PCTN</w:t>
      </w:r>
      <w:r w:rsidR="001847FD" w:rsidRPr="001847FD">
        <w:rPr>
          <w:b/>
          <w:bCs/>
          <w:iCs/>
          <w:sz w:val="28"/>
          <w:szCs w:val="28"/>
        </w:rPr>
        <w:t xml:space="preserve"> </w:t>
      </w:r>
      <w:r w:rsidR="001847FD" w:rsidRPr="00FD10E9">
        <w:rPr>
          <w:b/>
          <w:bCs/>
          <w:iCs/>
          <w:sz w:val="28"/>
          <w:szCs w:val="28"/>
        </w:rPr>
        <w:t>CỦA SỞ GDĐT</w:t>
      </w:r>
    </w:p>
    <w:p w:rsidR="000241DF" w:rsidRPr="00FD10E9" w:rsidRDefault="00C31AE9" w:rsidP="00FD10E9">
      <w:pPr>
        <w:spacing w:before="60" w:after="60"/>
        <w:ind w:firstLine="720"/>
        <w:jc w:val="both"/>
        <w:rPr>
          <w:b/>
          <w:bCs/>
          <w:iCs/>
          <w:sz w:val="28"/>
          <w:szCs w:val="28"/>
        </w:rPr>
      </w:pPr>
      <w:r w:rsidRPr="00FD10E9">
        <w:rPr>
          <w:b/>
          <w:bCs/>
          <w:iCs/>
          <w:sz w:val="28"/>
          <w:szCs w:val="28"/>
        </w:rPr>
        <w:t>I</w:t>
      </w:r>
      <w:r w:rsidR="0040316D" w:rsidRPr="00FD10E9">
        <w:rPr>
          <w:b/>
          <w:bCs/>
          <w:iCs/>
          <w:sz w:val="28"/>
          <w:szCs w:val="28"/>
          <w:lang w:val="vi-VN"/>
        </w:rPr>
        <w:t>. Đánh giá việc</w:t>
      </w:r>
      <w:r w:rsidR="000241DF" w:rsidRPr="00FD10E9">
        <w:rPr>
          <w:b/>
          <w:bCs/>
          <w:iCs/>
          <w:sz w:val="28"/>
          <w:szCs w:val="28"/>
        </w:rPr>
        <w:t xml:space="preserve"> lãnh đạo, chỉ đạo công tác</w:t>
      </w:r>
      <w:r w:rsidR="0040316D" w:rsidRPr="00FD10E9">
        <w:rPr>
          <w:b/>
          <w:bCs/>
          <w:iCs/>
          <w:sz w:val="28"/>
          <w:szCs w:val="28"/>
          <w:lang w:val="vi-VN"/>
        </w:rPr>
        <w:t xml:space="preserve"> </w:t>
      </w:r>
      <w:r w:rsidR="000241DF" w:rsidRPr="00FD10E9">
        <w:rPr>
          <w:b/>
          <w:bCs/>
          <w:iCs/>
          <w:sz w:val="28"/>
          <w:szCs w:val="28"/>
          <w:lang w:val="vi-VN"/>
        </w:rPr>
        <w:t>PCTN</w:t>
      </w:r>
      <w:r w:rsidR="000241DF" w:rsidRPr="00FD10E9">
        <w:rPr>
          <w:b/>
          <w:bCs/>
          <w:iCs/>
          <w:sz w:val="28"/>
          <w:szCs w:val="28"/>
        </w:rPr>
        <w:t xml:space="preserve">; việc </w:t>
      </w:r>
      <w:r w:rsidR="0040316D" w:rsidRPr="00FD10E9">
        <w:rPr>
          <w:b/>
          <w:bCs/>
          <w:iCs/>
          <w:sz w:val="28"/>
          <w:szCs w:val="28"/>
          <w:lang w:val="vi-VN"/>
        </w:rPr>
        <w:t xml:space="preserve">xây dựng và hoàn thiện </w:t>
      </w:r>
      <w:r w:rsidR="0040316D" w:rsidRPr="00FD10E9">
        <w:rPr>
          <w:b/>
          <w:bCs/>
          <w:iCs/>
          <w:sz w:val="28"/>
          <w:szCs w:val="28"/>
        </w:rPr>
        <w:t xml:space="preserve">chính </w:t>
      </w:r>
      <w:r w:rsidR="0040316D" w:rsidRPr="00FD10E9">
        <w:rPr>
          <w:b/>
          <w:bCs/>
          <w:iCs/>
          <w:sz w:val="28"/>
          <w:szCs w:val="28"/>
          <w:lang w:val="vi-VN"/>
        </w:rPr>
        <w:t>sách, pháp luật về PCTN</w:t>
      </w:r>
      <w:r w:rsidR="000241DF" w:rsidRPr="00FD10E9">
        <w:rPr>
          <w:b/>
          <w:bCs/>
          <w:iCs/>
          <w:sz w:val="28"/>
          <w:szCs w:val="28"/>
        </w:rPr>
        <w:t xml:space="preserve"> </w:t>
      </w:r>
      <w:r w:rsidR="00D21AFC" w:rsidRPr="00FD10E9">
        <w:rPr>
          <w:b/>
          <w:bCs/>
          <w:iCs/>
          <w:sz w:val="28"/>
          <w:szCs w:val="28"/>
        </w:rPr>
        <w:t>của Sở GDĐT</w:t>
      </w:r>
    </w:p>
    <w:p w:rsidR="00016256" w:rsidRDefault="009562A7" w:rsidP="00FD10E9">
      <w:pPr>
        <w:spacing w:before="60" w:after="60"/>
        <w:ind w:firstLine="720"/>
        <w:jc w:val="both"/>
        <w:rPr>
          <w:sz w:val="28"/>
          <w:szCs w:val="28"/>
        </w:rPr>
      </w:pPr>
      <w:r w:rsidRPr="00FD10E9">
        <w:rPr>
          <w:sz w:val="28"/>
          <w:szCs w:val="28"/>
        </w:rPr>
        <w:t>- Đánh giá việc lãnh đạo, chỉ đạo</w:t>
      </w:r>
    </w:p>
    <w:p w:rsidR="000241DF" w:rsidRPr="00FD10E9" w:rsidRDefault="0072294A" w:rsidP="00FD10E9">
      <w:pPr>
        <w:spacing w:before="60" w:after="60"/>
        <w:ind w:firstLine="720"/>
        <w:jc w:val="both"/>
        <w:rPr>
          <w:b/>
          <w:bCs/>
          <w:i/>
          <w:iCs/>
          <w:sz w:val="28"/>
          <w:szCs w:val="28"/>
        </w:rPr>
      </w:pPr>
      <w:r w:rsidRPr="00FD10E9">
        <w:rPr>
          <w:i/>
          <w:sz w:val="28"/>
          <w:szCs w:val="28"/>
        </w:rPr>
        <w:t>(</w:t>
      </w:r>
      <w:r w:rsidR="005243D5">
        <w:rPr>
          <w:i/>
          <w:sz w:val="28"/>
          <w:szCs w:val="28"/>
        </w:rPr>
        <w:t xml:space="preserve">số hiệu, trích yếu, ngày ban hành </w:t>
      </w:r>
      <w:r w:rsidRPr="00FD10E9">
        <w:rPr>
          <w:i/>
          <w:sz w:val="28"/>
          <w:szCs w:val="28"/>
        </w:rPr>
        <w:t xml:space="preserve">Ban hành kế hoạch/Văn bản có chứa đựng nội dung này; Kết quả thực hiện: </w:t>
      </w:r>
      <w:r w:rsidR="00686AFD">
        <w:rPr>
          <w:i/>
          <w:sz w:val="28"/>
          <w:szCs w:val="28"/>
        </w:rPr>
        <w:t xml:space="preserve">số liệu kèm theo số hiệu, trích yếu, ngày ban hành </w:t>
      </w:r>
      <w:r w:rsidRPr="00FD10E9">
        <w:rPr>
          <w:i/>
          <w:sz w:val="28"/>
          <w:szCs w:val="28"/>
        </w:rPr>
        <w:t>Báo cáo công tác PCTN năm 2022</w:t>
      </w:r>
      <w:r w:rsidR="00686AFD">
        <w:rPr>
          <w:i/>
          <w:sz w:val="28"/>
          <w:szCs w:val="28"/>
        </w:rPr>
        <w:t xml:space="preserve">, </w:t>
      </w:r>
      <w:r w:rsidRPr="00FD10E9">
        <w:rPr>
          <w:i/>
          <w:sz w:val="28"/>
          <w:szCs w:val="28"/>
        </w:rPr>
        <w:t>hoặc các loại báo cáo khác đã ban hành có nội dung này)</w:t>
      </w:r>
      <w:r w:rsidR="000241DF" w:rsidRPr="00FD10E9">
        <w:rPr>
          <w:sz w:val="28"/>
          <w:szCs w:val="28"/>
        </w:rPr>
        <w:t>?</w:t>
      </w:r>
      <w:r w:rsidR="00FD10E9" w:rsidRPr="00FD10E9">
        <w:rPr>
          <w:sz w:val="28"/>
          <w:szCs w:val="28"/>
        </w:rPr>
        <w:t xml:space="preserve"> </w:t>
      </w:r>
      <w:r w:rsidR="000241DF" w:rsidRPr="00FD10E9">
        <w:rPr>
          <w:b/>
          <w:bCs/>
          <w:i/>
          <w:iCs/>
          <w:sz w:val="28"/>
          <w:szCs w:val="28"/>
          <w:highlight w:val="green"/>
        </w:rPr>
        <w:t xml:space="preserve">(Thanh tra </w:t>
      </w:r>
      <w:r w:rsidR="00D95FAF" w:rsidRPr="00FD10E9">
        <w:rPr>
          <w:b/>
          <w:bCs/>
          <w:i/>
          <w:iCs/>
          <w:sz w:val="28"/>
          <w:szCs w:val="28"/>
          <w:highlight w:val="green"/>
        </w:rPr>
        <w:t xml:space="preserve">Sở </w:t>
      </w:r>
      <w:r w:rsidR="00FD10E9" w:rsidRPr="00FD10E9">
        <w:rPr>
          <w:b/>
          <w:bCs/>
          <w:i/>
          <w:iCs/>
          <w:sz w:val="28"/>
          <w:szCs w:val="28"/>
          <w:highlight w:val="green"/>
        </w:rPr>
        <w:t xml:space="preserve">chủ trì </w:t>
      </w:r>
      <w:r w:rsidR="000241DF" w:rsidRPr="00FD10E9">
        <w:rPr>
          <w:b/>
          <w:bCs/>
          <w:i/>
          <w:iCs/>
          <w:sz w:val="28"/>
          <w:szCs w:val="28"/>
          <w:highlight w:val="green"/>
        </w:rPr>
        <w:t>viết)</w:t>
      </w:r>
    </w:p>
    <w:p w:rsidR="000241DF" w:rsidRPr="00FD10E9" w:rsidRDefault="009562A7" w:rsidP="00FD10E9">
      <w:pPr>
        <w:spacing w:before="60" w:after="60"/>
        <w:ind w:firstLine="720"/>
        <w:jc w:val="both"/>
        <w:rPr>
          <w:sz w:val="28"/>
          <w:szCs w:val="28"/>
        </w:rPr>
      </w:pPr>
      <w:r w:rsidRPr="00FD10E9">
        <w:rPr>
          <w:sz w:val="28"/>
          <w:szCs w:val="28"/>
        </w:rPr>
        <w:t xml:space="preserve">- Đánh giá việc </w:t>
      </w:r>
      <w:r w:rsidR="000241DF" w:rsidRPr="00FD10E9">
        <w:rPr>
          <w:sz w:val="28"/>
          <w:szCs w:val="28"/>
        </w:rPr>
        <w:t>tổ chức thực hiện:</w:t>
      </w:r>
    </w:p>
    <w:p w:rsidR="00016256" w:rsidRDefault="000241DF" w:rsidP="00FD10E9">
      <w:pPr>
        <w:spacing w:before="60" w:after="60"/>
        <w:ind w:firstLine="720"/>
        <w:jc w:val="both"/>
        <w:rPr>
          <w:sz w:val="28"/>
          <w:szCs w:val="28"/>
        </w:rPr>
      </w:pPr>
      <w:r w:rsidRPr="00FD10E9">
        <w:rPr>
          <w:sz w:val="28"/>
          <w:szCs w:val="28"/>
        </w:rPr>
        <w:t>+ Thực hiện kiểm tra, rà soát, hệ thống văn bản quy phạm pháp luật về PCTN</w:t>
      </w:r>
    </w:p>
    <w:p w:rsidR="000241DF" w:rsidRDefault="0072294A" w:rsidP="00FD10E9">
      <w:pPr>
        <w:spacing w:before="60" w:after="60"/>
        <w:ind w:firstLine="720"/>
        <w:jc w:val="both"/>
        <w:rPr>
          <w:b/>
          <w:bCs/>
          <w:i/>
          <w:iCs/>
          <w:sz w:val="28"/>
          <w:szCs w:val="28"/>
          <w:highlight w:val="green"/>
        </w:rPr>
      </w:pPr>
      <w:r w:rsidRPr="00FD10E9">
        <w:rPr>
          <w:i/>
          <w:sz w:val="28"/>
          <w:szCs w:val="28"/>
        </w:rPr>
        <w:t>(</w:t>
      </w:r>
      <w:r w:rsidR="005243D5">
        <w:rPr>
          <w:i/>
          <w:sz w:val="28"/>
          <w:szCs w:val="28"/>
        </w:rPr>
        <w:t xml:space="preserve">số hiệu, trích yếu, ngày ban hành </w:t>
      </w:r>
      <w:r w:rsidRPr="00FD10E9">
        <w:rPr>
          <w:i/>
          <w:sz w:val="28"/>
          <w:szCs w:val="28"/>
        </w:rPr>
        <w:t xml:space="preserve">Ban hành kế hoạch/Văn bản có chứa đựng nội dung này; Kết quả thực hiện: </w:t>
      </w:r>
      <w:r w:rsidR="00686AFD">
        <w:rPr>
          <w:i/>
          <w:sz w:val="28"/>
          <w:szCs w:val="28"/>
        </w:rPr>
        <w:t xml:space="preserve">số liệu kèm theo số hiệu, trích yếu, ngày ban hành </w:t>
      </w:r>
      <w:r w:rsidRPr="00FD10E9">
        <w:rPr>
          <w:i/>
          <w:sz w:val="28"/>
          <w:szCs w:val="28"/>
        </w:rPr>
        <w:t>Báo cáo công tác PCTN năm 2022</w:t>
      </w:r>
      <w:r w:rsidR="00686AFD">
        <w:rPr>
          <w:i/>
          <w:sz w:val="28"/>
          <w:szCs w:val="28"/>
        </w:rPr>
        <w:t>,</w:t>
      </w:r>
      <w:r w:rsidR="001847FD">
        <w:rPr>
          <w:i/>
          <w:sz w:val="28"/>
          <w:szCs w:val="28"/>
        </w:rPr>
        <w:t xml:space="preserve"> </w:t>
      </w:r>
      <w:r w:rsidR="00686AFD">
        <w:rPr>
          <w:i/>
          <w:sz w:val="28"/>
          <w:szCs w:val="28"/>
        </w:rPr>
        <w:t>h</w:t>
      </w:r>
      <w:r w:rsidRPr="00FD10E9">
        <w:rPr>
          <w:i/>
          <w:sz w:val="28"/>
          <w:szCs w:val="28"/>
        </w:rPr>
        <w:t>oặc các loại báo cáo khác đã ban hành có nội dung này)</w:t>
      </w:r>
      <w:r w:rsidRPr="00FD10E9">
        <w:rPr>
          <w:sz w:val="28"/>
          <w:szCs w:val="28"/>
        </w:rPr>
        <w:t xml:space="preserve">? </w:t>
      </w:r>
      <w:r w:rsidRPr="00FD10E9">
        <w:rPr>
          <w:b/>
          <w:bCs/>
          <w:i/>
          <w:iCs/>
          <w:sz w:val="28"/>
          <w:szCs w:val="28"/>
          <w:highlight w:val="green"/>
        </w:rPr>
        <w:t>(</w:t>
      </w:r>
      <w:r w:rsidR="00D95FAF" w:rsidRPr="00FD10E9">
        <w:rPr>
          <w:b/>
          <w:bCs/>
          <w:i/>
          <w:iCs/>
          <w:sz w:val="28"/>
          <w:szCs w:val="28"/>
          <w:highlight w:val="green"/>
        </w:rPr>
        <w:t xml:space="preserve">Thanh tra Sở </w:t>
      </w:r>
      <w:r w:rsidR="001E5E6F">
        <w:rPr>
          <w:b/>
          <w:bCs/>
          <w:i/>
          <w:iCs/>
          <w:sz w:val="28"/>
          <w:szCs w:val="28"/>
          <w:highlight w:val="green"/>
        </w:rPr>
        <w:t xml:space="preserve">và Văn phòng </w:t>
      </w:r>
      <w:r w:rsidRPr="00FD10E9">
        <w:rPr>
          <w:b/>
          <w:bCs/>
          <w:i/>
          <w:iCs/>
          <w:sz w:val="28"/>
          <w:szCs w:val="28"/>
          <w:highlight w:val="green"/>
        </w:rPr>
        <w:t xml:space="preserve">viết theo chức năng, nhiệm vụ </w:t>
      </w:r>
      <w:r w:rsidR="001E5E6F">
        <w:rPr>
          <w:b/>
          <w:bCs/>
          <w:i/>
          <w:iCs/>
          <w:sz w:val="28"/>
          <w:szCs w:val="28"/>
          <w:highlight w:val="green"/>
        </w:rPr>
        <w:t>được giao</w:t>
      </w:r>
      <w:r w:rsidRPr="00FD10E9">
        <w:rPr>
          <w:b/>
          <w:bCs/>
          <w:i/>
          <w:iCs/>
          <w:sz w:val="28"/>
          <w:szCs w:val="28"/>
          <w:highlight w:val="green"/>
        </w:rPr>
        <w:t>)</w:t>
      </w:r>
    </w:p>
    <w:p w:rsidR="00016256" w:rsidRDefault="00D94FC4" w:rsidP="00D94FC4">
      <w:pPr>
        <w:spacing w:before="60" w:after="60"/>
        <w:ind w:firstLine="720"/>
        <w:jc w:val="both"/>
        <w:rPr>
          <w:bCs/>
          <w:iCs/>
          <w:sz w:val="28"/>
          <w:szCs w:val="28"/>
        </w:rPr>
      </w:pPr>
      <w:r w:rsidRPr="001E5E6F">
        <w:rPr>
          <w:b/>
          <w:bCs/>
          <w:iCs/>
          <w:sz w:val="28"/>
          <w:szCs w:val="28"/>
        </w:rPr>
        <w:t xml:space="preserve">+ </w:t>
      </w:r>
      <w:r w:rsidRPr="001E5E6F">
        <w:rPr>
          <w:bCs/>
          <w:iCs/>
          <w:sz w:val="28"/>
          <w:szCs w:val="28"/>
        </w:rPr>
        <w:t xml:space="preserve">Thực hiện công tác tuyên truyền, phổ biến, giáo dục pháp luật về PCTN </w:t>
      </w:r>
    </w:p>
    <w:p w:rsidR="00D94FC4" w:rsidRPr="001E5E6F" w:rsidRDefault="00D94FC4" w:rsidP="00D94FC4">
      <w:pPr>
        <w:spacing w:before="60" w:after="60"/>
        <w:ind w:firstLine="720"/>
        <w:jc w:val="both"/>
        <w:rPr>
          <w:bCs/>
          <w:iCs/>
          <w:sz w:val="28"/>
          <w:szCs w:val="28"/>
        </w:rPr>
      </w:pPr>
      <w:r w:rsidRPr="001E5E6F">
        <w:rPr>
          <w:bCs/>
          <w:i/>
          <w:iCs/>
          <w:sz w:val="28"/>
          <w:szCs w:val="28"/>
        </w:rPr>
        <w:lastRenderedPageBreak/>
        <w:t>(</w:t>
      </w:r>
      <w:r w:rsidR="005243D5">
        <w:rPr>
          <w:i/>
          <w:sz w:val="28"/>
          <w:szCs w:val="28"/>
        </w:rPr>
        <w:t xml:space="preserve">số hiệu, trích yếu, ngày ban hành </w:t>
      </w:r>
      <w:r w:rsidRPr="001E5E6F">
        <w:rPr>
          <w:i/>
          <w:sz w:val="28"/>
          <w:szCs w:val="28"/>
        </w:rPr>
        <w:t xml:space="preserve">Ban hành kế hoạch/Văn bản có chứa đựng nội dung này; Kết quả thực hiện: </w:t>
      </w:r>
      <w:r w:rsidR="00686AFD">
        <w:rPr>
          <w:i/>
          <w:sz w:val="28"/>
          <w:szCs w:val="28"/>
        </w:rPr>
        <w:t xml:space="preserve">số liệu kèm theo số hiệu, trích yếu, ngày ban hành </w:t>
      </w:r>
      <w:r w:rsidRPr="001E5E6F">
        <w:rPr>
          <w:i/>
          <w:sz w:val="28"/>
          <w:szCs w:val="28"/>
        </w:rPr>
        <w:t>Báo cáo công tác PCTN năm 2022</w:t>
      </w:r>
      <w:r w:rsidR="001E5E6F" w:rsidRPr="001E5E6F">
        <w:rPr>
          <w:i/>
          <w:sz w:val="28"/>
          <w:szCs w:val="28"/>
        </w:rPr>
        <w:t xml:space="preserve">, </w:t>
      </w:r>
      <w:r w:rsidRPr="001E5E6F">
        <w:rPr>
          <w:i/>
          <w:sz w:val="28"/>
          <w:szCs w:val="28"/>
        </w:rPr>
        <w:t>hoặc các loại báo cáo khác đã ban hành có nội dung này</w:t>
      </w:r>
      <w:r w:rsidRPr="001E5E6F">
        <w:rPr>
          <w:bCs/>
          <w:i/>
          <w:iCs/>
          <w:sz w:val="28"/>
          <w:szCs w:val="28"/>
        </w:rPr>
        <w:t>)</w:t>
      </w:r>
      <w:r w:rsidRPr="001E5E6F">
        <w:rPr>
          <w:bCs/>
          <w:iCs/>
          <w:sz w:val="28"/>
          <w:szCs w:val="28"/>
        </w:rPr>
        <w:t xml:space="preserve"> </w:t>
      </w:r>
      <w:r w:rsidRPr="001847FD">
        <w:rPr>
          <w:b/>
          <w:bCs/>
          <w:i/>
          <w:iCs/>
          <w:sz w:val="28"/>
          <w:szCs w:val="28"/>
          <w:highlight w:val="green"/>
        </w:rPr>
        <w:t>(Thanh tra Sở, Văn phòng</w:t>
      </w:r>
      <w:r w:rsidR="001E5E6F" w:rsidRPr="001847FD">
        <w:rPr>
          <w:b/>
          <w:bCs/>
          <w:i/>
          <w:iCs/>
          <w:sz w:val="28"/>
          <w:szCs w:val="28"/>
          <w:highlight w:val="green"/>
        </w:rPr>
        <w:t xml:space="preserve"> và</w:t>
      </w:r>
      <w:r w:rsidRPr="001847FD">
        <w:rPr>
          <w:b/>
          <w:bCs/>
          <w:i/>
          <w:iCs/>
          <w:sz w:val="28"/>
          <w:szCs w:val="28"/>
          <w:highlight w:val="green"/>
        </w:rPr>
        <w:t xml:space="preserve"> Phòng </w:t>
      </w:r>
      <w:r w:rsidR="001E5E6F" w:rsidRPr="001847FD">
        <w:rPr>
          <w:b/>
          <w:bCs/>
          <w:i/>
          <w:iCs/>
          <w:sz w:val="28"/>
          <w:szCs w:val="28"/>
          <w:highlight w:val="green"/>
        </w:rPr>
        <w:t>GDTrH</w:t>
      </w:r>
      <w:r w:rsidRPr="001847FD">
        <w:rPr>
          <w:b/>
          <w:bCs/>
          <w:i/>
          <w:iCs/>
          <w:sz w:val="28"/>
          <w:szCs w:val="28"/>
          <w:highlight w:val="green"/>
        </w:rPr>
        <w:t xml:space="preserve"> viết theo chức năng, nhiệm vụ </w:t>
      </w:r>
      <w:r w:rsidR="001E5E6F" w:rsidRPr="001847FD">
        <w:rPr>
          <w:b/>
          <w:bCs/>
          <w:i/>
          <w:iCs/>
          <w:sz w:val="28"/>
          <w:szCs w:val="28"/>
          <w:highlight w:val="green"/>
        </w:rPr>
        <w:t>được giao</w:t>
      </w:r>
      <w:r w:rsidRPr="001847FD">
        <w:rPr>
          <w:b/>
          <w:bCs/>
          <w:i/>
          <w:iCs/>
          <w:sz w:val="28"/>
          <w:szCs w:val="28"/>
          <w:highlight w:val="green"/>
        </w:rPr>
        <w:t>)</w:t>
      </w:r>
    </w:p>
    <w:p w:rsidR="00016256" w:rsidRDefault="0072294A" w:rsidP="00FD10E9">
      <w:pPr>
        <w:spacing w:before="60" w:after="60"/>
        <w:ind w:firstLine="720"/>
        <w:jc w:val="both"/>
        <w:rPr>
          <w:sz w:val="28"/>
          <w:szCs w:val="28"/>
        </w:rPr>
      </w:pPr>
      <w:r w:rsidRPr="00FD10E9">
        <w:rPr>
          <w:sz w:val="28"/>
          <w:szCs w:val="28"/>
        </w:rPr>
        <w:t xml:space="preserve">+ Thực hiện việc kiểm tra, theo dõi thi hành văn bản quy phạm pháp luật về PCTN </w:t>
      </w:r>
    </w:p>
    <w:p w:rsidR="0072294A" w:rsidRDefault="0072294A" w:rsidP="00FD10E9">
      <w:pPr>
        <w:spacing w:before="60" w:after="60"/>
        <w:ind w:firstLine="720"/>
        <w:jc w:val="both"/>
        <w:rPr>
          <w:b/>
          <w:bCs/>
          <w:i/>
          <w:iCs/>
          <w:sz w:val="28"/>
          <w:szCs w:val="28"/>
          <w:highlight w:val="green"/>
        </w:rPr>
      </w:pPr>
      <w:r w:rsidRPr="00FD10E9">
        <w:rPr>
          <w:i/>
          <w:sz w:val="28"/>
          <w:szCs w:val="28"/>
        </w:rPr>
        <w:t>(</w:t>
      </w:r>
      <w:r w:rsidR="005243D5">
        <w:rPr>
          <w:i/>
          <w:sz w:val="28"/>
          <w:szCs w:val="28"/>
        </w:rPr>
        <w:t xml:space="preserve">số hiệu, trích yếu, ngày ban hành </w:t>
      </w:r>
      <w:r w:rsidRPr="00FD10E9">
        <w:rPr>
          <w:i/>
          <w:sz w:val="28"/>
          <w:szCs w:val="28"/>
        </w:rPr>
        <w:t xml:space="preserve">Ban hành kế hoạch/Văn bản có chứa đựng nội dung này; Kết quả thực hiện: </w:t>
      </w:r>
      <w:r w:rsidR="00686AFD">
        <w:rPr>
          <w:i/>
          <w:sz w:val="28"/>
          <w:szCs w:val="28"/>
        </w:rPr>
        <w:t xml:space="preserve">số liệu kèm theo số hiệu, trích yếu, ngày ban hành </w:t>
      </w:r>
      <w:r w:rsidRPr="00FD10E9">
        <w:rPr>
          <w:i/>
          <w:sz w:val="28"/>
          <w:szCs w:val="28"/>
        </w:rPr>
        <w:t>Báo cáo công tác PCTN năm 2022</w:t>
      </w:r>
      <w:r w:rsidR="00686AFD">
        <w:rPr>
          <w:i/>
          <w:sz w:val="28"/>
          <w:szCs w:val="28"/>
        </w:rPr>
        <w:t xml:space="preserve">, </w:t>
      </w:r>
      <w:r w:rsidRPr="00FD10E9">
        <w:rPr>
          <w:i/>
          <w:sz w:val="28"/>
          <w:szCs w:val="28"/>
        </w:rPr>
        <w:t>hoặc các loại báo cáo khác đã ban hành có nội dung này)</w:t>
      </w:r>
      <w:r w:rsidRPr="00FD10E9">
        <w:rPr>
          <w:sz w:val="28"/>
          <w:szCs w:val="28"/>
        </w:rPr>
        <w:t xml:space="preserve">? </w:t>
      </w:r>
      <w:r w:rsidRPr="00FD10E9">
        <w:rPr>
          <w:b/>
          <w:bCs/>
          <w:i/>
          <w:iCs/>
          <w:sz w:val="28"/>
          <w:szCs w:val="28"/>
          <w:highlight w:val="green"/>
        </w:rPr>
        <w:t>(</w:t>
      </w:r>
      <w:r w:rsidR="001E5E6F" w:rsidRPr="00FD10E9">
        <w:rPr>
          <w:b/>
          <w:bCs/>
          <w:i/>
          <w:iCs/>
          <w:sz w:val="28"/>
          <w:szCs w:val="28"/>
          <w:highlight w:val="green"/>
        </w:rPr>
        <w:t xml:space="preserve">Thanh tra Sở </w:t>
      </w:r>
      <w:r w:rsidR="001E5E6F">
        <w:rPr>
          <w:b/>
          <w:bCs/>
          <w:i/>
          <w:iCs/>
          <w:sz w:val="28"/>
          <w:szCs w:val="28"/>
          <w:highlight w:val="green"/>
        </w:rPr>
        <w:t xml:space="preserve">và Văn phòng </w:t>
      </w:r>
      <w:r w:rsidR="001E5E6F" w:rsidRPr="00FD10E9">
        <w:rPr>
          <w:b/>
          <w:bCs/>
          <w:i/>
          <w:iCs/>
          <w:sz w:val="28"/>
          <w:szCs w:val="28"/>
          <w:highlight w:val="green"/>
        </w:rPr>
        <w:t xml:space="preserve">viết theo chức năng, nhiệm vụ </w:t>
      </w:r>
      <w:r w:rsidR="001E5E6F">
        <w:rPr>
          <w:b/>
          <w:bCs/>
          <w:i/>
          <w:iCs/>
          <w:sz w:val="28"/>
          <w:szCs w:val="28"/>
          <w:highlight w:val="green"/>
        </w:rPr>
        <w:t>được giao</w:t>
      </w:r>
      <w:r w:rsidRPr="00FD10E9">
        <w:rPr>
          <w:b/>
          <w:bCs/>
          <w:i/>
          <w:iCs/>
          <w:sz w:val="28"/>
          <w:szCs w:val="28"/>
          <w:highlight w:val="green"/>
        </w:rPr>
        <w:t>)</w:t>
      </w:r>
    </w:p>
    <w:p w:rsidR="006D3BB1" w:rsidRPr="00FD10E9" w:rsidRDefault="00C31AE9" w:rsidP="00FD10E9">
      <w:pPr>
        <w:spacing w:before="60" w:after="60"/>
        <w:ind w:firstLine="720"/>
        <w:jc w:val="both"/>
        <w:rPr>
          <w:b/>
          <w:bCs/>
          <w:iCs/>
          <w:sz w:val="28"/>
          <w:szCs w:val="28"/>
        </w:rPr>
      </w:pPr>
      <w:r w:rsidRPr="00FD10E9">
        <w:rPr>
          <w:b/>
          <w:bCs/>
          <w:iCs/>
          <w:sz w:val="28"/>
          <w:szCs w:val="28"/>
        </w:rPr>
        <w:t>II</w:t>
      </w:r>
      <w:r w:rsidR="0040316D" w:rsidRPr="00FD10E9">
        <w:rPr>
          <w:b/>
          <w:bCs/>
          <w:iCs/>
          <w:sz w:val="28"/>
          <w:szCs w:val="28"/>
          <w:lang w:val="vi-VN"/>
        </w:rPr>
        <w:t>. Đánh giá việc thực hiện các biện pháp phòng ngừa tham nhũng</w:t>
      </w:r>
      <w:r w:rsidR="00D06D5D" w:rsidRPr="00FD10E9">
        <w:rPr>
          <w:b/>
          <w:bCs/>
          <w:iCs/>
          <w:sz w:val="28"/>
          <w:szCs w:val="28"/>
        </w:rPr>
        <w:t xml:space="preserve"> của </w:t>
      </w:r>
      <w:r w:rsidR="003945E5" w:rsidRPr="00FD10E9">
        <w:rPr>
          <w:b/>
          <w:sz w:val="28"/>
          <w:szCs w:val="28"/>
        </w:rPr>
        <w:t>Sở GDĐT, của Văn phòng cơ quan Sở GDĐT</w:t>
      </w:r>
    </w:p>
    <w:p w:rsidR="009562A7" w:rsidRPr="00801EA7" w:rsidRDefault="00C31AE9" w:rsidP="00FD10E9">
      <w:pPr>
        <w:spacing w:before="60" w:after="60"/>
        <w:ind w:firstLine="720"/>
        <w:jc w:val="both"/>
        <w:rPr>
          <w:b/>
          <w:sz w:val="28"/>
          <w:szCs w:val="28"/>
        </w:rPr>
      </w:pPr>
      <w:r w:rsidRPr="00801EA7">
        <w:rPr>
          <w:b/>
          <w:sz w:val="28"/>
          <w:szCs w:val="28"/>
        </w:rPr>
        <w:t>1.</w:t>
      </w:r>
      <w:r w:rsidR="00EE3FC1" w:rsidRPr="00801EA7">
        <w:rPr>
          <w:b/>
          <w:sz w:val="28"/>
          <w:szCs w:val="28"/>
        </w:rPr>
        <w:t xml:space="preserve"> </w:t>
      </w:r>
      <w:r w:rsidR="0040316D" w:rsidRPr="00801EA7">
        <w:rPr>
          <w:b/>
          <w:sz w:val="28"/>
          <w:szCs w:val="28"/>
          <w:lang w:val="vi-VN"/>
        </w:rPr>
        <w:t>Kết quả thực hiện công khai, minh bạch theo quy định tại Điều 10</w:t>
      </w:r>
      <w:r w:rsidR="00B24538" w:rsidRPr="00801EA7">
        <w:rPr>
          <w:b/>
          <w:sz w:val="28"/>
          <w:szCs w:val="28"/>
        </w:rPr>
        <w:t xml:space="preserve"> </w:t>
      </w:r>
      <w:r w:rsidR="0040316D" w:rsidRPr="00801EA7">
        <w:rPr>
          <w:b/>
          <w:sz w:val="28"/>
          <w:szCs w:val="28"/>
          <w:lang w:val="vi-VN"/>
        </w:rPr>
        <w:t>Luật PCTN 2018</w:t>
      </w:r>
      <w:r w:rsidR="00D21AFC" w:rsidRPr="00801EA7">
        <w:rPr>
          <w:b/>
          <w:sz w:val="28"/>
          <w:szCs w:val="28"/>
        </w:rPr>
        <w:t xml:space="preserve"> của </w:t>
      </w:r>
      <w:r w:rsidR="003945E5" w:rsidRPr="00801EA7">
        <w:rPr>
          <w:b/>
          <w:sz w:val="28"/>
          <w:szCs w:val="28"/>
        </w:rPr>
        <w:t>Sở GDĐT</w:t>
      </w:r>
      <w:r w:rsidR="00D21AFC" w:rsidRPr="00801EA7">
        <w:rPr>
          <w:b/>
          <w:sz w:val="28"/>
          <w:szCs w:val="28"/>
        </w:rPr>
        <w:t>, của Văn phòng cơ quan Sở GDĐT</w:t>
      </w:r>
    </w:p>
    <w:p w:rsidR="00016256" w:rsidRDefault="00C31AE9" w:rsidP="00FD10E9">
      <w:pPr>
        <w:spacing w:before="60" w:after="60"/>
        <w:ind w:firstLine="720"/>
        <w:jc w:val="both"/>
        <w:rPr>
          <w:i/>
          <w:sz w:val="28"/>
          <w:szCs w:val="28"/>
        </w:rPr>
      </w:pPr>
      <w:r w:rsidRPr="00FD10E9">
        <w:rPr>
          <w:sz w:val="28"/>
          <w:szCs w:val="28"/>
        </w:rPr>
        <w:t>a) C</w:t>
      </w:r>
      <w:r w:rsidRPr="00FD10E9">
        <w:rPr>
          <w:sz w:val="28"/>
          <w:szCs w:val="28"/>
          <w:lang w:val="vi-VN"/>
        </w:rPr>
        <w:t>ông khai</w:t>
      </w:r>
      <w:r w:rsidR="00B24538" w:rsidRPr="00FD10E9">
        <w:rPr>
          <w:sz w:val="28"/>
          <w:szCs w:val="28"/>
          <w:lang w:val="vi-VN"/>
        </w:rPr>
        <w:t>, minh bạch</w:t>
      </w:r>
      <w:r w:rsidRPr="00FD10E9">
        <w:rPr>
          <w:sz w:val="28"/>
          <w:szCs w:val="28"/>
          <w:lang w:val="vi-VN"/>
        </w:rPr>
        <w:t xml:space="preserve"> </w:t>
      </w:r>
      <w:r w:rsidRPr="00FD10E9">
        <w:rPr>
          <w:sz w:val="28"/>
          <w:szCs w:val="28"/>
        </w:rPr>
        <w:t>v</w:t>
      </w:r>
      <w:r w:rsidRPr="00FD10E9">
        <w:rPr>
          <w:sz w:val="28"/>
          <w:szCs w:val="28"/>
          <w:lang w:val="vi-VN"/>
        </w:rPr>
        <w:t>iệc thực hiện chính sách, pháp luật có nội dung liên quan đến quyền, lợi ích hợp pháp của cán bộ, công chức, viên chức; người lao động</w:t>
      </w:r>
      <w:r w:rsidR="0072294A" w:rsidRPr="00FD10E9">
        <w:rPr>
          <w:sz w:val="28"/>
          <w:szCs w:val="28"/>
        </w:rPr>
        <w:t xml:space="preserve"> </w:t>
      </w:r>
      <w:r w:rsidR="00D95FAF" w:rsidRPr="00FD10E9">
        <w:rPr>
          <w:sz w:val="28"/>
          <w:szCs w:val="28"/>
        </w:rPr>
        <w:t>của Sở GDĐT, của Văn phòng cơ quan Sở GDĐT</w:t>
      </w:r>
      <w:r w:rsidR="00D95FAF" w:rsidRPr="00FD10E9">
        <w:rPr>
          <w:i/>
          <w:sz w:val="28"/>
          <w:szCs w:val="28"/>
        </w:rPr>
        <w:t xml:space="preserve"> </w:t>
      </w:r>
    </w:p>
    <w:p w:rsidR="00C31AE9" w:rsidRPr="00FD10E9" w:rsidRDefault="0072294A" w:rsidP="00FD10E9">
      <w:pPr>
        <w:spacing w:before="60" w:after="60"/>
        <w:ind w:firstLine="720"/>
        <w:jc w:val="both"/>
        <w:rPr>
          <w:sz w:val="28"/>
          <w:szCs w:val="28"/>
        </w:rPr>
      </w:pPr>
      <w:r w:rsidRPr="00FD10E9">
        <w:rPr>
          <w:i/>
          <w:sz w:val="28"/>
          <w:szCs w:val="28"/>
        </w:rPr>
        <w:t>(</w:t>
      </w:r>
      <w:r w:rsidR="001E5E6F">
        <w:rPr>
          <w:i/>
          <w:sz w:val="28"/>
          <w:szCs w:val="28"/>
        </w:rPr>
        <w:t xml:space="preserve">Số lượng người; </w:t>
      </w:r>
      <w:r w:rsidR="00686AFD">
        <w:rPr>
          <w:i/>
          <w:sz w:val="28"/>
          <w:szCs w:val="28"/>
        </w:rPr>
        <w:t xml:space="preserve">số hiệu, trích yếu, ngày ban hành </w:t>
      </w:r>
      <w:r w:rsidR="001E5E6F">
        <w:rPr>
          <w:i/>
          <w:sz w:val="28"/>
          <w:szCs w:val="28"/>
        </w:rPr>
        <w:t>c</w:t>
      </w:r>
      <w:r w:rsidRPr="00FD10E9">
        <w:rPr>
          <w:i/>
          <w:sz w:val="28"/>
          <w:szCs w:val="28"/>
        </w:rPr>
        <w:t>ác Quyết định</w:t>
      </w:r>
      <w:r w:rsidR="00686AFD">
        <w:rPr>
          <w:i/>
          <w:sz w:val="28"/>
          <w:szCs w:val="28"/>
        </w:rPr>
        <w:t>/T</w:t>
      </w:r>
      <w:r w:rsidRPr="00FD10E9">
        <w:rPr>
          <w:i/>
          <w:sz w:val="28"/>
          <w:szCs w:val="28"/>
        </w:rPr>
        <w:t>hông báo về quyền, lợi ích của cán bộ, công chức, viên chức, người lao động như: các Thông báo về khen thưởng, kỷ luật, nâng lương trước hạn, phân bổ chỉ tiêu biên chế, tuyển dụng, đào tạo, hưởng phụ cấp,…)</w:t>
      </w:r>
      <w:r w:rsidRPr="00FD10E9">
        <w:rPr>
          <w:sz w:val="28"/>
          <w:szCs w:val="28"/>
        </w:rPr>
        <w:t xml:space="preserve">? </w:t>
      </w:r>
      <w:r w:rsidRPr="00FD10E9">
        <w:rPr>
          <w:b/>
          <w:bCs/>
          <w:i/>
          <w:iCs/>
          <w:sz w:val="28"/>
          <w:szCs w:val="28"/>
          <w:highlight w:val="green"/>
        </w:rPr>
        <w:t xml:space="preserve"> (Phòng TCCB </w:t>
      </w:r>
      <w:r w:rsidR="001E5E6F">
        <w:rPr>
          <w:b/>
          <w:bCs/>
          <w:i/>
          <w:iCs/>
          <w:sz w:val="28"/>
          <w:szCs w:val="28"/>
          <w:highlight w:val="green"/>
        </w:rPr>
        <w:t xml:space="preserve">và Văn phòng </w:t>
      </w:r>
      <w:r w:rsidRPr="00FD10E9">
        <w:rPr>
          <w:b/>
          <w:bCs/>
          <w:i/>
          <w:iCs/>
          <w:sz w:val="28"/>
          <w:szCs w:val="28"/>
          <w:highlight w:val="green"/>
        </w:rPr>
        <w:t xml:space="preserve">viết theo chức năng, nhiệm vụ </w:t>
      </w:r>
      <w:r w:rsidR="001E5E6F">
        <w:rPr>
          <w:b/>
          <w:bCs/>
          <w:i/>
          <w:iCs/>
          <w:sz w:val="28"/>
          <w:szCs w:val="28"/>
          <w:highlight w:val="green"/>
        </w:rPr>
        <w:t>được giao</w:t>
      </w:r>
      <w:r w:rsidR="00F75ACE" w:rsidRPr="00FD10E9">
        <w:rPr>
          <w:b/>
          <w:bCs/>
          <w:i/>
          <w:iCs/>
          <w:sz w:val="28"/>
          <w:szCs w:val="28"/>
          <w:highlight w:val="green"/>
        </w:rPr>
        <w:t>; 61 đơn vị trực thuộc Sở phối hợp cung cấp tài liệu, số liệu minh chứng</w:t>
      </w:r>
      <w:r w:rsidRPr="00FD10E9">
        <w:rPr>
          <w:b/>
          <w:bCs/>
          <w:i/>
          <w:iCs/>
          <w:sz w:val="28"/>
          <w:szCs w:val="28"/>
          <w:highlight w:val="green"/>
        </w:rPr>
        <w:t>)</w:t>
      </w:r>
      <w:r w:rsidR="000241DF" w:rsidRPr="00FD10E9">
        <w:rPr>
          <w:sz w:val="28"/>
          <w:szCs w:val="28"/>
        </w:rPr>
        <w:t xml:space="preserve"> </w:t>
      </w:r>
    </w:p>
    <w:p w:rsidR="00C31AE9" w:rsidRPr="00FD10E9" w:rsidRDefault="00C31AE9" w:rsidP="00FD10E9">
      <w:pPr>
        <w:spacing w:before="60" w:after="60"/>
        <w:ind w:firstLine="720"/>
        <w:jc w:val="both"/>
        <w:rPr>
          <w:sz w:val="28"/>
          <w:szCs w:val="28"/>
        </w:rPr>
      </w:pPr>
      <w:r w:rsidRPr="00FD10E9">
        <w:rPr>
          <w:sz w:val="28"/>
          <w:szCs w:val="28"/>
        </w:rPr>
        <w:t xml:space="preserve">b) </w:t>
      </w:r>
      <w:r w:rsidR="00D21AFC" w:rsidRPr="00FD10E9">
        <w:rPr>
          <w:sz w:val="28"/>
          <w:szCs w:val="28"/>
        </w:rPr>
        <w:t xml:space="preserve">Công khai việc bố trí, quản lý, sử dụng tài chính, ngân sách nhà nước, tài sản công của </w:t>
      </w:r>
      <w:r w:rsidR="003945E5" w:rsidRPr="00FD10E9">
        <w:rPr>
          <w:sz w:val="28"/>
          <w:szCs w:val="28"/>
        </w:rPr>
        <w:t>Sở GDĐT</w:t>
      </w:r>
      <w:r w:rsidR="00D21AFC" w:rsidRPr="00FD10E9">
        <w:rPr>
          <w:sz w:val="28"/>
          <w:szCs w:val="28"/>
        </w:rPr>
        <w:t>, của Văn phòng cơ quan Sở GDĐT</w:t>
      </w:r>
    </w:p>
    <w:p w:rsidR="00016256" w:rsidRDefault="00C31AE9" w:rsidP="00FD10E9">
      <w:pPr>
        <w:spacing w:before="60" w:after="60"/>
        <w:ind w:firstLine="720"/>
        <w:jc w:val="both"/>
        <w:rPr>
          <w:sz w:val="28"/>
          <w:szCs w:val="28"/>
        </w:rPr>
      </w:pPr>
      <w:r w:rsidRPr="00FD10E9">
        <w:rPr>
          <w:sz w:val="28"/>
          <w:szCs w:val="28"/>
        </w:rPr>
        <w:t xml:space="preserve">- </w:t>
      </w:r>
      <w:r w:rsidR="00D21AFC" w:rsidRPr="00FD10E9">
        <w:rPr>
          <w:sz w:val="28"/>
          <w:szCs w:val="28"/>
        </w:rPr>
        <w:t>Công khai theo Thông tư 61/2017/TT-BTC</w:t>
      </w:r>
      <w:r w:rsidR="0072294A" w:rsidRPr="00FD10E9">
        <w:rPr>
          <w:sz w:val="28"/>
          <w:szCs w:val="28"/>
        </w:rPr>
        <w:t xml:space="preserve"> </w:t>
      </w:r>
    </w:p>
    <w:p w:rsidR="0072294A" w:rsidRPr="00FD10E9" w:rsidRDefault="0072294A" w:rsidP="00FD10E9">
      <w:pPr>
        <w:spacing w:before="60" w:after="60"/>
        <w:ind w:firstLine="720"/>
        <w:jc w:val="both"/>
        <w:rPr>
          <w:sz w:val="28"/>
          <w:szCs w:val="28"/>
        </w:rPr>
      </w:pPr>
      <w:r w:rsidRPr="00FD10E9">
        <w:rPr>
          <w:i/>
          <w:sz w:val="28"/>
          <w:szCs w:val="28"/>
        </w:rPr>
        <w:t xml:space="preserve">(Công khai dự toán 2022 được giao: </w:t>
      </w:r>
      <w:r w:rsidR="00C05088">
        <w:rPr>
          <w:i/>
          <w:sz w:val="28"/>
          <w:szCs w:val="28"/>
        </w:rPr>
        <w:t>số liệu công khai kèm theo số hiệu,</w:t>
      </w:r>
      <w:r w:rsidR="00686AFD">
        <w:rPr>
          <w:i/>
          <w:sz w:val="28"/>
          <w:szCs w:val="28"/>
        </w:rPr>
        <w:t xml:space="preserve"> trích yếu,</w:t>
      </w:r>
      <w:r w:rsidR="00C05088">
        <w:rPr>
          <w:i/>
          <w:sz w:val="28"/>
          <w:szCs w:val="28"/>
        </w:rPr>
        <w:t xml:space="preserve"> ngày ban hành </w:t>
      </w:r>
      <w:r w:rsidRPr="00FD10E9">
        <w:rPr>
          <w:i/>
          <w:sz w:val="28"/>
          <w:szCs w:val="28"/>
        </w:rPr>
        <w:t>Quyết định</w:t>
      </w:r>
      <w:r w:rsidR="00C05088">
        <w:rPr>
          <w:i/>
          <w:sz w:val="28"/>
          <w:szCs w:val="28"/>
        </w:rPr>
        <w:t xml:space="preserve"> công khai</w:t>
      </w:r>
      <w:r w:rsidRPr="00FD10E9">
        <w:rPr>
          <w:i/>
          <w:sz w:val="28"/>
          <w:szCs w:val="28"/>
        </w:rPr>
        <w:t xml:space="preserve">; Công khai số liệu và thuyết minh tình hình thực hiện dự toán Quý, 6 tháng, cả năm 2022 của đơn vị: </w:t>
      </w:r>
      <w:r w:rsidR="00C05088">
        <w:rPr>
          <w:i/>
          <w:sz w:val="28"/>
          <w:szCs w:val="28"/>
        </w:rPr>
        <w:t>số liệu công khai kèm theo số hiệu,</w:t>
      </w:r>
      <w:r w:rsidR="00686AFD" w:rsidRPr="00686AFD">
        <w:rPr>
          <w:i/>
          <w:sz w:val="28"/>
          <w:szCs w:val="28"/>
        </w:rPr>
        <w:t xml:space="preserve"> </w:t>
      </w:r>
      <w:r w:rsidR="00686AFD">
        <w:rPr>
          <w:i/>
          <w:sz w:val="28"/>
          <w:szCs w:val="28"/>
        </w:rPr>
        <w:t>trích yếu, ngày ban hành</w:t>
      </w:r>
      <w:r w:rsidR="00C05088">
        <w:rPr>
          <w:i/>
          <w:sz w:val="28"/>
          <w:szCs w:val="28"/>
        </w:rPr>
        <w:t xml:space="preserve"> </w:t>
      </w:r>
      <w:r w:rsidR="00C05088" w:rsidRPr="00FD10E9">
        <w:rPr>
          <w:i/>
          <w:sz w:val="28"/>
          <w:szCs w:val="28"/>
        </w:rPr>
        <w:t>Quyết định</w:t>
      </w:r>
      <w:r w:rsidR="00C05088">
        <w:rPr>
          <w:i/>
          <w:sz w:val="28"/>
          <w:szCs w:val="28"/>
        </w:rPr>
        <w:t>/Thông báo công khai</w:t>
      </w:r>
      <w:r w:rsidR="00D21AFC" w:rsidRPr="00FD10E9">
        <w:rPr>
          <w:i/>
          <w:sz w:val="28"/>
          <w:szCs w:val="28"/>
        </w:rPr>
        <w:t xml:space="preserve">; </w:t>
      </w:r>
      <w:r w:rsidRPr="00FD10E9">
        <w:rPr>
          <w:i/>
          <w:sz w:val="28"/>
          <w:szCs w:val="28"/>
        </w:rPr>
        <w:t xml:space="preserve">Công khai thuyết minh và số liệu quyết toán ngân sách 2021: </w:t>
      </w:r>
      <w:r w:rsidR="00C05088">
        <w:rPr>
          <w:i/>
          <w:sz w:val="28"/>
          <w:szCs w:val="28"/>
        </w:rPr>
        <w:t>số liệu công khai kèm theo số hiệu,</w:t>
      </w:r>
      <w:r w:rsidR="00686AFD">
        <w:rPr>
          <w:i/>
          <w:sz w:val="28"/>
          <w:szCs w:val="28"/>
        </w:rPr>
        <w:t xml:space="preserve"> trích yếu,</w:t>
      </w:r>
      <w:r w:rsidR="00C05088">
        <w:rPr>
          <w:i/>
          <w:sz w:val="28"/>
          <w:szCs w:val="28"/>
        </w:rPr>
        <w:t xml:space="preserve"> ngày ban hành </w:t>
      </w:r>
      <w:r w:rsidR="00C05088" w:rsidRPr="00FD10E9">
        <w:rPr>
          <w:i/>
          <w:sz w:val="28"/>
          <w:szCs w:val="28"/>
        </w:rPr>
        <w:t>Quyết định</w:t>
      </w:r>
      <w:r w:rsidR="00C05088">
        <w:rPr>
          <w:i/>
          <w:sz w:val="28"/>
          <w:szCs w:val="28"/>
        </w:rPr>
        <w:t>/Thông báo công khai</w:t>
      </w:r>
      <w:r w:rsidRPr="00FD10E9">
        <w:rPr>
          <w:i/>
          <w:sz w:val="28"/>
          <w:szCs w:val="28"/>
        </w:rPr>
        <w:t>)</w:t>
      </w:r>
      <w:r w:rsidRPr="00FD10E9">
        <w:rPr>
          <w:sz w:val="28"/>
          <w:szCs w:val="28"/>
        </w:rPr>
        <w:t xml:space="preserve">? </w:t>
      </w:r>
      <w:r w:rsidRPr="00FD10E9">
        <w:rPr>
          <w:b/>
          <w:bCs/>
          <w:i/>
          <w:iCs/>
          <w:sz w:val="28"/>
          <w:szCs w:val="28"/>
          <w:highlight w:val="green"/>
        </w:rPr>
        <w:t xml:space="preserve"> (Phòng </w:t>
      </w:r>
      <w:r w:rsidR="00D21AFC" w:rsidRPr="00FD10E9">
        <w:rPr>
          <w:b/>
          <w:bCs/>
          <w:i/>
          <w:iCs/>
          <w:sz w:val="28"/>
          <w:szCs w:val="28"/>
          <w:highlight w:val="green"/>
        </w:rPr>
        <w:t>KHTC</w:t>
      </w:r>
      <w:r w:rsidRPr="00FD10E9">
        <w:rPr>
          <w:b/>
          <w:bCs/>
          <w:i/>
          <w:iCs/>
          <w:sz w:val="28"/>
          <w:szCs w:val="28"/>
          <w:highlight w:val="green"/>
        </w:rPr>
        <w:t xml:space="preserve"> </w:t>
      </w:r>
      <w:r w:rsidR="00D21AFC" w:rsidRPr="00FD10E9">
        <w:rPr>
          <w:b/>
          <w:bCs/>
          <w:i/>
          <w:iCs/>
          <w:sz w:val="28"/>
          <w:szCs w:val="28"/>
          <w:highlight w:val="green"/>
        </w:rPr>
        <w:t xml:space="preserve">chủ trì </w:t>
      </w:r>
      <w:r w:rsidRPr="00FD10E9">
        <w:rPr>
          <w:b/>
          <w:bCs/>
          <w:i/>
          <w:iCs/>
          <w:sz w:val="28"/>
          <w:szCs w:val="28"/>
          <w:highlight w:val="green"/>
        </w:rPr>
        <w:t xml:space="preserve">viết theo chức năng, nhiệm vụ </w:t>
      </w:r>
      <w:r w:rsidR="001E5E6F">
        <w:rPr>
          <w:b/>
          <w:bCs/>
          <w:i/>
          <w:iCs/>
          <w:sz w:val="28"/>
          <w:szCs w:val="28"/>
          <w:highlight w:val="green"/>
        </w:rPr>
        <w:t>được giao</w:t>
      </w:r>
      <w:r w:rsidRPr="00FD10E9">
        <w:rPr>
          <w:b/>
          <w:bCs/>
          <w:i/>
          <w:iCs/>
          <w:sz w:val="28"/>
          <w:szCs w:val="28"/>
          <w:highlight w:val="green"/>
        </w:rPr>
        <w:t xml:space="preserve">; Văn phòng </w:t>
      </w:r>
      <w:r w:rsidR="00D21AFC" w:rsidRPr="00FD10E9">
        <w:rPr>
          <w:b/>
          <w:bCs/>
          <w:i/>
          <w:iCs/>
          <w:sz w:val="28"/>
          <w:szCs w:val="28"/>
          <w:highlight w:val="green"/>
        </w:rPr>
        <w:t xml:space="preserve">phối hợp </w:t>
      </w:r>
      <w:r w:rsidRPr="00FD10E9">
        <w:rPr>
          <w:b/>
          <w:bCs/>
          <w:i/>
          <w:iCs/>
          <w:sz w:val="28"/>
          <w:szCs w:val="28"/>
          <w:highlight w:val="green"/>
        </w:rPr>
        <w:t xml:space="preserve">viết theo chức năng, nhiệm vụ </w:t>
      </w:r>
      <w:r w:rsidR="001E5E6F">
        <w:rPr>
          <w:b/>
          <w:bCs/>
          <w:i/>
          <w:iCs/>
          <w:sz w:val="28"/>
          <w:szCs w:val="28"/>
          <w:highlight w:val="green"/>
        </w:rPr>
        <w:t>được giao</w:t>
      </w:r>
      <w:r w:rsidRPr="00FD10E9">
        <w:rPr>
          <w:b/>
          <w:bCs/>
          <w:i/>
          <w:iCs/>
          <w:sz w:val="28"/>
          <w:szCs w:val="28"/>
          <w:highlight w:val="green"/>
        </w:rPr>
        <w:t>)</w:t>
      </w:r>
      <w:r w:rsidR="00C05088">
        <w:rPr>
          <w:b/>
          <w:bCs/>
          <w:i/>
          <w:iCs/>
          <w:sz w:val="28"/>
          <w:szCs w:val="28"/>
        </w:rPr>
        <w:t xml:space="preserve"> </w:t>
      </w:r>
    </w:p>
    <w:p w:rsidR="00016256" w:rsidRDefault="00D21AFC" w:rsidP="00FD10E9">
      <w:pPr>
        <w:spacing w:before="60" w:after="60"/>
        <w:ind w:firstLine="720"/>
        <w:jc w:val="both"/>
        <w:rPr>
          <w:sz w:val="28"/>
          <w:szCs w:val="28"/>
        </w:rPr>
      </w:pPr>
      <w:r w:rsidRPr="00FD10E9">
        <w:rPr>
          <w:sz w:val="28"/>
          <w:szCs w:val="28"/>
        </w:rPr>
        <w:t xml:space="preserve">- Công khai Tài sản công theo Điều 8 Luật Quản lý, sử dụng tài sản công 2017, Điều 121 đến Điều 124 Nghị định số 151/2017/NĐ-CP quy định chi tiết thi hành một số điều của Luật Quản lý, sử dụng tài sản công </w:t>
      </w:r>
    </w:p>
    <w:p w:rsidR="00D21AFC" w:rsidRPr="00FD10E9" w:rsidRDefault="00D21AFC" w:rsidP="00FD10E9">
      <w:pPr>
        <w:spacing w:before="60" w:after="60"/>
        <w:ind w:firstLine="720"/>
        <w:jc w:val="both"/>
        <w:rPr>
          <w:sz w:val="28"/>
          <w:szCs w:val="28"/>
        </w:rPr>
      </w:pPr>
      <w:r w:rsidRPr="00FD10E9">
        <w:rPr>
          <w:i/>
          <w:sz w:val="28"/>
          <w:szCs w:val="28"/>
        </w:rPr>
        <w:lastRenderedPageBreak/>
        <w:t>(</w:t>
      </w:r>
      <w:r w:rsidR="00C05088">
        <w:rPr>
          <w:i/>
          <w:sz w:val="28"/>
          <w:szCs w:val="28"/>
        </w:rPr>
        <w:t xml:space="preserve">số hiệu, </w:t>
      </w:r>
      <w:r w:rsidR="00686AFD">
        <w:rPr>
          <w:i/>
          <w:sz w:val="28"/>
          <w:szCs w:val="28"/>
        </w:rPr>
        <w:t xml:space="preserve">trích yếu, </w:t>
      </w:r>
      <w:r w:rsidR="00C05088">
        <w:rPr>
          <w:i/>
          <w:sz w:val="28"/>
          <w:szCs w:val="28"/>
        </w:rPr>
        <w:t xml:space="preserve">ngày ban hành </w:t>
      </w:r>
      <w:r w:rsidR="00C05088" w:rsidRPr="00FD10E9">
        <w:rPr>
          <w:i/>
          <w:sz w:val="28"/>
          <w:szCs w:val="28"/>
        </w:rPr>
        <w:t>Quyết định</w:t>
      </w:r>
      <w:r w:rsidR="00C05088">
        <w:rPr>
          <w:i/>
          <w:sz w:val="28"/>
          <w:szCs w:val="28"/>
        </w:rPr>
        <w:t>/Thông báo công khai;</w:t>
      </w:r>
      <w:r w:rsidR="00C05088" w:rsidRPr="00FD10E9">
        <w:rPr>
          <w:i/>
          <w:sz w:val="28"/>
          <w:szCs w:val="28"/>
        </w:rPr>
        <w:t xml:space="preserve"> </w:t>
      </w:r>
      <w:r w:rsidRPr="00FD10E9">
        <w:rPr>
          <w:i/>
          <w:sz w:val="28"/>
          <w:szCs w:val="28"/>
        </w:rPr>
        <w:t>BB công khai; BB kết thúc công khai; BB hội nghị công khai,…)</w:t>
      </w:r>
      <w:r w:rsidRPr="00FD10E9">
        <w:rPr>
          <w:sz w:val="28"/>
          <w:szCs w:val="28"/>
        </w:rPr>
        <w:t xml:space="preserve">? </w:t>
      </w:r>
      <w:r w:rsidRPr="00FD10E9">
        <w:rPr>
          <w:b/>
          <w:bCs/>
          <w:i/>
          <w:iCs/>
          <w:sz w:val="28"/>
          <w:szCs w:val="28"/>
          <w:highlight w:val="green"/>
        </w:rPr>
        <w:t xml:space="preserve"> (Phòng KHTC chủ trì viết theo chức năng, nhiệm vụ </w:t>
      </w:r>
      <w:r w:rsidR="001E5E6F">
        <w:rPr>
          <w:b/>
          <w:bCs/>
          <w:i/>
          <w:iCs/>
          <w:sz w:val="28"/>
          <w:szCs w:val="28"/>
          <w:highlight w:val="green"/>
        </w:rPr>
        <w:t>được giao</w:t>
      </w:r>
      <w:r w:rsidRPr="00FD10E9">
        <w:rPr>
          <w:b/>
          <w:bCs/>
          <w:i/>
          <w:iCs/>
          <w:sz w:val="28"/>
          <w:szCs w:val="28"/>
          <w:highlight w:val="green"/>
        </w:rPr>
        <w:t xml:space="preserve">; Văn phòng phối hợp viết theo chức năng, nhiệm vụ </w:t>
      </w:r>
      <w:r w:rsidR="001E5E6F">
        <w:rPr>
          <w:b/>
          <w:bCs/>
          <w:i/>
          <w:iCs/>
          <w:sz w:val="28"/>
          <w:szCs w:val="28"/>
          <w:highlight w:val="green"/>
        </w:rPr>
        <w:t>được giao</w:t>
      </w:r>
      <w:r w:rsidR="00F75ACE" w:rsidRPr="00FD10E9">
        <w:rPr>
          <w:b/>
          <w:bCs/>
          <w:i/>
          <w:iCs/>
          <w:sz w:val="28"/>
          <w:szCs w:val="28"/>
          <w:highlight w:val="green"/>
        </w:rPr>
        <w:t>; 61 đơn vị trực thuộc Sở phối hợp cung cấp tài liệu, số liệu minh chứng</w:t>
      </w:r>
      <w:r w:rsidRPr="00FD10E9">
        <w:rPr>
          <w:b/>
          <w:bCs/>
          <w:i/>
          <w:iCs/>
          <w:sz w:val="28"/>
          <w:szCs w:val="28"/>
          <w:highlight w:val="green"/>
        </w:rPr>
        <w:t>)</w:t>
      </w:r>
    </w:p>
    <w:p w:rsidR="00016256" w:rsidRDefault="00B24538" w:rsidP="00FD10E9">
      <w:pPr>
        <w:spacing w:before="60" w:after="60"/>
        <w:ind w:firstLine="720"/>
        <w:jc w:val="both"/>
        <w:rPr>
          <w:sz w:val="28"/>
          <w:szCs w:val="28"/>
          <w:lang w:val="pt-BR"/>
        </w:rPr>
      </w:pPr>
      <w:r w:rsidRPr="00FD10E9">
        <w:rPr>
          <w:sz w:val="28"/>
          <w:szCs w:val="28"/>
        </w:rPr>
        <w:t>c</w:t>
      </w:r>
      <w:r w:rsidR="00DD1AB3" w:rsidRPr="00FD10E9">
        <w:rPr>
          <w:bCs/>
          <w:sz w:val="28"/>
          <w:szCs w:val="28"/>
          <w:lang w:val="pt-BR"/>
        </w:rPr>
        <w:t>)</w:t>
      </w:r>
      <w:r w:rsidR="00DD1AB3" w:rsidRPr="00FD10E9">
        <w:rPr>
          <w:sz w:val="28"/>
          <w:szCs w:val="28"/>
          <w:lang w:val="pt-BR"/>
        </w:rPr>
        <w:t xml:space="preserve"> </w:t>
      </w:r>
      <w:r w:rsidR="00D21AFC" w:rsidRPr="00FD10E9">
        <w:rPr>
          <w:sz w:val="28"/>
          <w:szCs w:val="28"/>
          <w:lang w:val="pt-BR"/>
        </w:rPr>
        <w:t>Công khai công tác tổ chức cán bộ</w:t>
      </w:r>
      <w:r w:rsidR="003945E5" w:rsidRPr="00FD10E9">
        <w:rPr>
          <w:sz w:val="28"/>
          <w:szCs w:val="28"/>
          <w:lang w:val="pt-BR"/>
        </w:rPr>
        <w:t xml:space="preserve"> </w:t>
      </w:r>
      <w:r w:rsidR="003945E5" w:rsidRPr="00FD10E9">
        <w:rPr>
          <w:sz w:val="28"/>
          <w:szCs w:val="28"/>
        </w:rPr>
        <w:t>của Sở GDĐT, của Văn phòng cơ quan Sở GDĐT</w:t>
      </w:r>
      <w:r w:rsidR="00D21AFC" w:rsidRPr="00FD10E9">
        <w:rPr>
          <w:sz w:val="28"/>
          <w:szCs w:val="28"/>
          <w:lang w:val="pt-BR"/>
        </w:rPr>
        <w:t xml:space="preserve"> </w:t>
      </w:r>
    </w:p>
    <w:p w:rsidR="003945E5" w:rsidRPr="00FD10E9" w:rsidRDefault="003945E5" w:rsidP="00FD10E9">
      <w:pPr>
        <w:spacing w:before="60" w:after="60"/>
        <w:ind w:firstLine="720"/>
        <w:jc w:val="both"/>
        <w:rPr>
          <w:sz w:val="28"/>
          <w:szCs w:val="28"/>
          <w:lang w:val="pt-BR"/>
        </w:rPr>
      </w:pPr>
      <w:r w:rsidRPr="00FD10E9">
        <w:rPr>
          <w:i/>
          <w:sz w:val="28"/>
          <w:szCs w:val="28"/>
        </w:rPr>
        <w:t>(</w:t>
      </w:r>
      <w:r w:rsidR="004801B3">
        <w:rPr>
          <w:i/>
          <w:sz w:val="28"/>
          <w:szCs w:val="28"/>
        </w:rPr>
        <w:t xml:space="preserve">số hiệu, trích yếu yếu, ngày ban hành </w:t>
      </w:r>
      <w:r w:rsidRPr="00FD10E9">
        <w:rPr>
          <w:i/>
          <w:sz w:val="28"/>
          <w:szCs w:val="28"/>
        </w:rPr>
        <w:t xml:space="preserve">Thông báo tuyển dụng; </w:t>
      </w:r>
      <w:r w:rsidR="00C05088">
        <w:rPr>
          <w:i/>
          <w:sz w:val="28"/>
          <w:szCs w:val="28"/>
        </w:rPr>
        <w:t xml:space="preserve">số liệu kèm theo </w:t>
      </w:r>
      <w:r w:rsidR="00686AFD">
        <w:rPr>
          <w:i/>
          <w:sz w:val="28"/>
          <w:szCs w:val="28"/>
        </w:rPr>
        <w:t>số hiệu, trích yếu</w:t>
      </w:r>
      <w:r w:rsidR="00016256">
        <w:rPr>
          <w:i/>
          <w:sz w:val="28"/>
          <w:szCs w:val="28"/>
        </w:rPr>
        <w:t>, ngày ban hành</w:t>
      </w:r>
      <w:r w:rsidR="00686AFD" w:rsidRPr="00FD10E9">
        <w:rPr>
          <w:i/>
          <w:sz w:val="28"/>
          <w:szCs w:val="28"/>
        </w:rPr>
        <w:t xml:space="preserve"> </w:t>
      </w:r>
      <w:r w:rsidRPr="00FD10E9">
        <w:rPr>
          <w:i/>
          <w:sz w:val="28"/>
          <w:szCs w:val="28"/>
        </w:rPr>
        <w:t xml:space="preserve">Quyết định/Thông báo quy hoạch chức danh lãnh đạo quản lý; Kế hoạch, </w:t>
      </w:r>
      <w:r w:rsidR="00C05088">
        <w:rPr>
          <w:i/>
          <w:sz w:val="28"/>
          <w:szCs w:val="28"/>
        </w:rPr>
        <w:t xml:space="preserve">số liệu kèm theo </w:t>
      </w:r>
      <w:r w:rsidR="00686AFD">
        <w:rPr>
          <w:i/>
          <w:sz w:val="28"/>
          <w:szCs w:val="28"/>
        </w:rPr>
        <w:t>số hiệu, trích yếu</w:t>
      </w:r>
      <w:r w:rsidR="009F7245" w:rsidRPr="009F7245">
        <w:rPr>
          <w:i/>
          <w:sz w:val="28"/>
          <w:szCs w:val="28"/>
        </w:rPr>
        <w:t>, ngày ban hành</w:t>
      </w:r>
      <w:r w:rsidR="00686AFD" w:rsidRPr="00FD10E9">
        <w:rPr>
          <w:i/>
          <w:sz w:val="28"/>
          <w:szCs w:val="28"/>
        </w:rPr>
        <w:t xml:space="preserve"> </w:t>
      </w:r>
      <w:r w:rsidR="00C05088">
        <w:rPr>
          <w:i/>
          <w:sz w:val="28"/>
          <w:szCs w:val="28"/>
        </w:rPr>
        <w:t>Q</w:t>
      </w:r>
      <w:r w:rsidRPr="00FD10E9">
        <w:rPr>
          <w:i/>
          <w:sz w:val="28"/>
          <w:szCs w:val="28"/>
        </w:rPr>
        <w:t xml:space="preserve">uyết định luân chuyển, điều động, chuyển đổi vị trí công tác; </w:t>
      </w:r>
      <w:r w:rsidR="00C05088">
        <w:rPr>
          <w:i/>
          <w:sz w:val="28"/>
          <w:szCs w:val="28"/>
        </w:rPr>
        <w:t xml:space="preserve">số liệu kèm theo </w:t>
      </w:r>
      <w:r w:rsidR="00686AFD">
        <w:rPr>
          <w:i/>
          <w:sz w:val="28"/>
          <w:szCs w:val="28"/>
        </w:rPr>
        <w:t>số hiệu, trích yếu</w:t>
      </w:r>
      <w:r w:rsidR="009F7245">
        <w:rPr>
          <w:i/>
          <w:sz w:val="28"/>
          <w:szCs w:val="28"/>
        </w:rPr>
        <w:t>, ngày ban hành</w:t>
      </w:r>
      <w:r w:rsidR="00686AFD" w:rsidRPr="00FD10E9">
        <w:rPr>
          <w:i/>
          <w:sz w:val="28"/>
          <w:szCs w:val="28"/>
        </w:rPr>
        <w:t xml:space="preserve"> </w:t>
      </w:r>
      <w:r w:rsidRPr="00FD10E9">
        <w:rPr>
          <w:i/>
          <w:sz w:val="28"/>
          <w:szCs w:val="28"/>
        </w:rPr>
        <w:t>Quyết định bổ nhiệm. Các BB công khai, BB kết thúc công khai, BB hội nghị công khai,…)</w:t>
      </w:r>
      <w:r w:rsidRPr="00FD10E9">
        <w:rPr>
          <w:sz w:val="28"/>
          <w:szCs w:val="28"/>
        </w:rPr>
        <w:t xml:space="preserve">? </w:t>
      </w:r>
      <w:r w:rsidRPr="00FD10E9">
        <w:rPr>
          <w:b/>
          <w:bCs/>
          <w:i/>
          <w:iCs/>
          <w:sz w:val="28"/>
          <w:szCs w:val="28"/>
          <w:highlight w:val="green"/>
        </w:rPr>
        <w:t xml:space="preserve"> (Phòng TCCB chủ trì viết theo chức năng, nhiệm vụ </w:t>
      </w:r>
      <w:r w:rsidR="00C05088">
        <w:rPr>
          <w:b/>
          <w:bCs/>
          <w:i/>
          <w:iCs/>
          <w:sz w:val="28"/>
          <w:szCs w:val="28"/>
          <w:highlight w:val="green"/>
        </w:rPr>
        <w:t>được giao</w:t>
      </w:r>
      <w:r w:rsidRPr="00FD10E9">
        <w:rPr>
          <w:b/>
          <w:bCs/>
          <w:i/>
          <w:iCs/>
          <w:sz w:val="28"/>
          <w:szCs w:val="28"/>
          <w:highlight w:val="green"/>
        </w:rPr>
        <w:t>; Các Phòng thuộc Sở phối hợp</w:t>
      </w:r>
      <w:r w:rsidR="00EF0EE2" w:rsidRPr="00FD10E9">
        <w:rPr>
          <w:b/>
          <w:bCs/>
          <w:i/>
          <w:iCs/>
          <w:sz w:val="28"/>
          <w:szCs w:val="28"/>
          <w:highlight w:val="green"/>
        </w:rPr>
        <w:t xml:space="preserve"> viết theo chức năng, nhiệm vụ </w:t>
      </w:r>
      <w:r w:rsidR="00C05088">
        <w:rPr>
          <w:b/>
          <w:bCs/>
          <w:i/>
          <w:iCs/>
          <w:sz w:val="28"/>
          <w:szCs w:val="28"/>
          <w:highlight w:val="green"/>
        </w:rPr>
        <w:t>được giao</w:t>
      </w:r>
      <w:r w:rsidR="00F75ACE" w:rsidRPr="00FD10E9">
        <w:rPr>
          <w:b/>
          <w:bCs/>
          <w:i/>
          <w:iCs/>
          <w:sz w:val="28"/>
          <w:szCs w:val="28"/>
          <w:highlight w:val="green"/>
        </w:rPr>
        <w:t>; 61 đơn vị trực thuộc Sở phối hợp cung cấp tài liệu, số liệu minh chứng</w:t>
      </w:r>
      <w:r w:rsidRPr="00FD10E9">
        <w:rPr>
          <w:b/>
          <w:bCs/>
          <w:i/>
          <w:iCs/>
          <w:sz w:val="28"/>
          <w:szCs w:val="28"/>
          <w:highlight w:val="green"/>
        </w:rPr>
        <w:t>)</w:t>
      </w:r>
    </w:p>
    <w:p w:rsidR="00016256" w:rsidRDefault="003945E5" w:rsidP="00FD10E9">
      <w:pPr>
        <w:spacing w:before="60" w:after="60"/>
        <w:ind w:firstLine="720"/>
        <w:jc w:val="both"/>
        <w:rPr>
          <w:sz w:val="28"/>
          <w:szCs w:val="28"/>
          <w:lang w:val="pt-BR"/>
        </w:rPr>
      </w:pPr>
      <w:r w:rsidRPr="00FD10E9">
        <w:rPr>
          <w:sz w:val="28"/>
          <w:szCs w:val="28"/>
          <w:lang w:val="pt-BR"/>
        </w:rPr>
        <w:t xml:space="preserve">d) Công khai lĩnh vực đầu tư, mua sắm công theo Điều 14 Luật Đầu tư công 2019; các quy định của pháp luật về đấu thầu </w:t>
      </w:r>
      <w:r w:rsidRPr="00FD10E9">
        <w:rPr>
          <w:sz w:val="28"/>
          <w:szCs w:val="28"/>
        </w:rPr>
        <w:t>của Sở GDĐT, của Văn phòng cơ quan Sở GDĐT</w:t>
      </w:r>
      <w:r w:rsidRPr="00FD10E9">
        <w:rPr>
          <w:sz w:val="28"/>
          <w:szCs w:val="28"/>
          <w:lang w:val="pt-BR"/>
        </w:rPr>
        <w:t xml:space="preserve"> </w:t>
      </w:r>
    </w:p>
    <w:p w:rsidR="003945E5" w:rsidRPr="00FD10E9" w:rsidRDefault="003945E5" w:rsidP="00FD10E9">
      <w:pPr>
        <w:spacing w:before="60" w:after="60"/>
        <w:ind w:firstLine="720"/>
        <w:jc w:val="both"/>
        <w:rPr>
          <w:sz w:val="28"/>
          <w:szCs w:val="28"/>
          <w:lang w:val="pt-BR"/>
        </w:rPr>
      </w:pPr>
      <w:r w:rsidRPr="00FD10E9">
        <w:rPr>
          <w:i/>
          <w:sz w:val="28"/>
          <w:szCs w:val="28"/>
        </w:rPr>
        <w:t>(</w:t>
      </w:r>
      <w:r w:rsidR="004801B3">
        <w:rPr>
          <w:i/>
          <w:sz w:val="28"/>
          <w:szCs w:val="28"/>
        </w:rPr>
        <w:t xml:space="preserve">số hiệu, trích yếu yếu, ngày ban hành </w:t>
      </w:r>
      <w:r w:rsidRPr="00FD10E9">
        <w:rPr>
          <w:i/>
          <w:sz w:val="28"/>
          <w:szCs w:val="28"/>
        </w:rPr>
        <w:t xml:space="preserve">Kế hoạch, chương trình đầu tư công; </w:t>
      </w:r>
      <w:r w:rsidR="00C05088">
        <w:rPr>
          <w:i/>
          <w:sz w:val="28"/>
          <w:szCs w:val="28"/>
        </w:rPr>
        <w:t xml:space="preserve">số liệu về </w:t>
      </w:r>
      <w:r w:rsidRPr="00FD10E9">
        <w:rPr>
          <w:i/>
          <w:sz w:val="28"/>
          <w:szCs w:val="28"/>
        </w:rPr>
        <w:t>kết quả phân bổ vốn đầu tư cho các dự án đầu tư</w:t>
      </w:r>
      <w:r w:rsidR="00686AFD">
        <w:rPr>
          <w:i/>
          <w:sz w:val="28"/>
          <w:szCs w:val="28"/>
        </w:rPr>
        <w:t xml:space="preserve"> kèm theo số hiệu, trích yếu</w:t>
      </w:r>
      <w:r w:rsidR="00016256">
        <w:rPr>
          <w:i/>
          <w:sz w:val="28"/>
          <w:szCs w:val="28"/>
        </w:rPr>
        <w:t>, ngày ban hành</w:t>
      </w:r>
      <w:r w:rsidR="00686AFD">
        <w:rPr>
          <w:i/>
          <w:sz w:val="28"/>
          <w:szCs w:val="28"/>
        </w:rPr>
        <w:t xml:space="preserve"> Kế hoạch/Quyết định/Thông báo</w:t>
      </w:r>
      <w:r w:rsidRPr="00FD10E9">
        <w:rPr>
          <w:i/>
          <w:sz w:val="28"/>
          <w:szCs w:val="28"/>
        </w:rPr>
        <w:t xml:space="preserve">; Danh mục dự án đầu tư; </w:t>
      </w:r>
      <w:r w:rsidR="00C05088">
        <w:rPr>
          <w:i/>
          <w:sz w:val="28"/>
          <w:szCs w:val="28"/>
        </w:rPr>
        <w:t xml:space="preserve">số liệu về </w:t>
      </w:r>
      <w:r w:rsidRPr="00FD10E9">
        <w:rPr>
          <w:i/>
          <w:sz w:val="28"/>
          <w:szCs w:val="28"/>
        </w:rPr>
        <w:t>kết quả thực hiện kế hoạch, chương trình, dự án</w:t>
      </w:r>
      <w:r w:rsidR="00686AFD" w:rsidRPr="00686AFD">
        <w:rPr>
          <w:i/>
          <w:sz w:val="28"/>
          <w:szCs w:val="28"/>
        </w:rPr>
        <w:t xml:space="preserve"> </w:t>
      </w:r>
      <w:r w:rsidR="00686AFD">
        <w:rPr>
          <w:i/>
          <w:sz w:val="28"/>
          <w:szCs w:val="28"/>
        </w:rPr>
        <w:t>kèm theo số hiệu, trích yếu</w:t>
      </w:r>
      <w:r w:rsidR="00016256">
        <w:rPr>
          <w:i/>
          <w:sz w:val="28"/>
          <w:szCs w:val="28"/>
        </w:rPr>
        <w:t>, ngày ban hành</w:t>
      </w:r>
      <w:r w:rsidR="00686AFD">
        <w:rPr>
          <w:i/>
          <w:sz w:val="28"/>
          <w:szCs w:val="28"/>
        </w:rPr>
        <w:t xml:space="preserve"> Kế hoạch/Quyết định/Thông báo</w:t>
      </w:r>
      <w:r w:rsidRPr="00FD10E9">
        <w:rPr>
          <w:i/>
          <w:sz w:val="28"/>
          <w:szCs w:val="28"/>
        </w:rPr>
        <w:t>; Báo cáo về kết quả thanh toán vốn đầu tư trong năm</w:t>
      </w:r>
      <w:r w:rsidR="00686AFD" w:rsidRPr="00686AFD">
        <w:rPr>
          <w:i/>
          <w:sz w:val="28"/>
          <w:szCs w:val="28"/>
        </w:rPr>
        <w:t xml:space="preserve"> </w:t>
      </w:r>
      <w:r w:rsidR="00686AFD">
        <w:rPr>
          <w:i/>
          <w:sz w:val="28"/>
          <w:szCs w:val="28"/>
        </w:rPr>
        <w:t>kèm theo số hiệu, trích yếu</w:t>
      </w:r>
      <w:r w:rsidR="00016256">
        <w:rPr>
          <w:i/>
          <w:sz w:val="28"/>
          <w:szCs w:val="28"/>
        </w:rPr>
        <w:t>, ngày ban hành</w:t>
      </w:r>
      <w:r w:rsidR="00686AFD">
        <w:rPr>
          <w:i/>
          <w:sz w:val="28"/>
          <w:szCs w:val="28"/>
        </w:rPr>
        <w:t xml:space="preserve"> </w:t>
      </w:r>
      <w:r w:rsidR="00016256">
        <w:rPr>
          <w:i/>
          <w:sz w:val="28"/>
          <w:szCs w:val="28"/>
        </w:rPr>
        <w:t>Báo c</w:t>
      </w:r>
      <w:r w:rsidR="00686AFD">
        <w:rPr>
          <w:i/>
          <w:sz w:val="28"/>
          <w:szCs w:val="28"/>
        </w:rPr>
        <w:t>áo</w:t>
      </w:r>
      <w:r w:rsidRPr="00FD10E9">
        <w:rPr>
          <w:i/>
          <w:sz w:val="28"/>
          <w:szCs w:val="28"/>
        </w:rPr>
        <w:t xml:space="preserve">; Kế hoạch và </w:t>
      </w:r>
      <w:r w:rsidR="00C05088">
        <w:rPr>
          <w:i/>
          <w:sz w:val="28"/>
          <w:szCs w:val="28"/>
        </w:rPr>
        <w:t xml:space="preserve">số liệu </w:t>
      </w:r>
      <w:r w:rsidRPr="00FD10E9">
        <w:rPr>
          <w:i/>
          <w:sz w:val="28"/>
          <w:szCs w:val="28"/>
        </w:rPr>
        <w:t>kết quả mua sắm công năm 202</w:t>
      </w:r>
      <w:r w:rsidR="00801EA7" w:rsidRPr="009F7245">
        <w:rPr>
          <w:i/>
          <w:sz w:val="28"/>
          <w:szCs w:val="28"/>
        </w:rPr>
        <w:t>2</w:t>
      </w:r>
      <w:r w:rsidR="00686AFD" w:rsidRPr="00686AFD">
        <w:rPr>
          <w:i/>
          <w:sz w:val="28"/>
          <w:szCs w:val="28"/>
        </w:rPr>
        <w:t xml:space="preserve"> </w:t>
      </w:r>
      <w:r w:rsidR="00686AFD">
        <w:rPr>
          <w:i/>
          <w:sz w:val="28"/>
          <w:szCs w:val="28"/>
        </w:rPr>
        <w:t>kèm theo số hiệu, trích yếu</w:t>
      </w:r>
      <w:r w:rsidR="00016256">
        <w:rPr>
          <w:i/>
          <w:sz w:val="28"/>
          <w:szCs w:val="28"/>
        </w:rPr>
        <w:t>, ngày ban hành</w:t>
      </w:r>
      <w:r w:rsidR="00686AFD">
        <w:rPr>
          <w:i/>
          <w:sz w:val="28"/>
          <w:szCs w:val="28"/>
        </w:rPr>
        <w:t xml:space="preserve"> Kế hoạch/Quyết định/Thông báo</w:t>
      </w:r>
      <w:r w:rsidRPr="00FD10E9">
        <w:rPr>
          <w:i/>
          <w:sz w:val="28"/>
          <w:szCs w:val="28"/>
        </w:rPr>
        <w:t>. Các BB công khai, BB kết thúc công khai, BB hội nghị công khai,…)</w:t>
      </w:r>
      <w:r w:rsidRPr="00FD10E9">
        <w:rPr>
          <w:sz w:val="28"/>
          <w:szCs w:val="28"/>
        </w:rPr>
        <w:t xml:space="preserve">? </w:t>
      </w:r>
      <w:r w:rsidRPr="00FD10E9">
        <w:rPr>
          <w:b/>
          <w:bCs/>
          <w:i/>
          <w:iCs/>
          <w:sz w:val="28"/>
          <w:szCs w:val="28"/>
          <w:highlight w:val="green"/>
        </w:rPr>
        <w:t xml:space="preserve"> (Phòng KHTC chủ trì viết theo chức năng, nhiệm vụ </w:t>
      </w:r>
      <w:r w:rsidR="00C05088">
        <w:rPr>
          <w:b/>
          <w:bCs/>
          <w:i/>
          <w:iCs/>
          <w:sz w:val="28"/>
          <w:szCs w:val="28"/>
          <w:highlight w:val="green"/>
        </w:rPr>
        <w:t>được giao</w:t>
      </w:r>
      <w:r w:rsidRPr="00FD10E9">
        <w:rPr>
          <w:b/>
          <w:bCs/>
          <w:i/>
          <w:iCs/>
          <w:sz w:val="28"/>
          <w:szCs w:val="28"/>
          <w:highlight w:val="green"/>
        </w:rPr>
        <w:t xml:space="preserve">; Văn phòng phối hợp viết theo chức năng, nhiệm vụ </w:t>
      </w:r>
      <w:r w:rsidR="00C05088">
        <w:rPr>
          <w:b/>
          <w:bCs/>
          <w:i/>
          <w:iCs/>
          <w:sz w:val="28"/>
          <w:szCs w:val="28"/>
          <w:highlight w:val="green"/>
        </w:rPr>
        <w:t>được giao</w:t>
      </w:r>
      <w:r w:rsidR="00F75ACE" w:rsidRPr="00FD10E9">
        <w:rPr>
          <w:b/>
          <w:bCs/>
          <w:i/>
          <w:iCs/>
          <w:sz w:val="28"/>
          <w:szCs w:val="28"/>
          <w:highlight w:val="green"/>
        </w:rPr>
        <w:t>; 61 đơn vị trực thuộc Sở phối hợp cung cấp tài liệu, số liệu minh chứng</w:t>
      </w:r>
      <w:r w:rsidRPr="00FD10E9">
        <w:rPr>
          <w:b/>
          <w:bCs/>
          <w:i/>
          <w:iCs/>
          <w:sz w:val="28"/>
          <w:szCs w:val="28"/>
          <w:highlight w:val="green"/>
        </w:rPr>
        <w:t>)</w:t>
      </w:r>
    </w:p>
    <w:p w:rsidR="00016256" w:rsidRDefault="00A808B5" w:rsidP="00FD10E9">
      <w:pPr>
        <w:spacing w:before="60" w:after="60"/>
        <w:ind w:firstLine="720"/>
        <w:jc w:val="both"/>
        <w:rPr>
          <w:i/>
          <w:sz w:val="28"/>
          <w:szCs w:val="28"/>
        </w:rPr>
      </w:pPr>
      <w:r w:rsidRPr="00FD10E9">
        <w:rPr>
          <w:sz w:val="28"/>
          <w:szCs w:val="28"/>
          <w:lang w:val="pt-BR"/>
        </w:rPr>
        <w:t>đ)</w:t>
      </w:r>
      <w:r w:rsidRPr="00FD10E9">
        <w:rPr>
          <w:sz w:val="28"/>
          <w:szCs w:val="28"/>
        </w:rPr>
        <w:t xml:space="preserve"> </w:t>
      </w:r>
      <w:r w:rsidRPr="00FD10E9">
        <w:rPr>
          <w:sz w:val="28"/>
          <w:szCs w:val="28"/>
          <w:lang w:val="pt-BR"/>
        </w:rPr>
        <w:t xml:space="preserve">Công khai Quy hoạch, đấu giá quyền khai thác khoáng sản </w:t>
      </w:r>
      <w:r w:rsidR="00B85039" w:rsidRPr="00FD10E9">
        <w:rPr>
          <w:sz w:val="28"/>
          <w:szCs w:val="28"/>
        </w:rPr>
        <w:t>của Sở GDĐT, của Văn phòng cơ quan Sở GDĐT</w:t>
      </w:r>
      <w:r w:rsidR="00B85039" w:rsidRPr="00FD10E9">
        <w:rPr>
          <w:i/>
          <w:sz w:val="28"/>
          <w:szCs w:val="28"/>
        </w:rPr>
        <w:t xml:space="preserve">  </w:t>
      </w:r>
    </w:p>
    <w:p w:rsidR="00A808B5" w:rsidRPr="00FD10E9" w:rsidRDefault="00A808B5" w:rsidP="00FD10E9">
      <w:pPr>
        <w:spacing w:before="60" w:after="60"/>
        <w:ind w:firstLine="720"/>
        <w:jc w:val="both"/>
        <w:rPr>
          <w:sz w:val="28"/>
          <w:szCs w:val="28"/>
          <w:lang w:val="pt-BR"/>
        </w:rPr>
      </w:pPr>
      <w:r w:rsidRPr="00FD10E9">
        <w:rPr>
          <w:i/>
          <w:sz w:val="28"/>
          <w:szCs w:val="28"/>
        </w:rPr>
        <w:t xml:space="preserve">(Kế hoạch, </w:t>
      </w:r>
      <w:r w:rsidR="00C05088">
        <w:rPr>
          <w:i/>
          <w:sz w:val="28"/>
          <w:szCs w:val="28"/>
        </w:rPr>
        <w:t xml:space="preserve">số liệu về </w:t>
      </w:r>
      <w:r w:rsidRPr="00FD10E9">
        <w:rPr>
          <w:i/>
          <w:sz w:val="28"/>
          <w:szCs w:val="28"/>
        </w:rPr>
        <w:t>kết quả đấu giá khoáng sản</w:t>
      </w:r>
      <w:r w:rsidR="00C05088">
        <w:rPr>
          <w:i/>
          <w:sz w:val="28"/>
          <w:szCs w:val="28"/>
        </w:rPr>
        <w:t xml:space="preserve"> kèm theo số hiệu</w:t>
      </w:r>
      <w:r w:rsidR="00686AFD">
        <w:rPr>
          <w:i/>
          <w:sz w:val="28"/>
          <w:szCs w:val="28"/>
        </w:rPr>
        <w:t>, trích yếu</w:t>
      </w:r>
      <w:r w:rsidR="00016256">
        <w:rPr>
          <w:i/>
          <w:sz w:val="28"/>
          <w:szCs w:val="28"/>
        </w:rPr>
        <w:t>, ngày ban hành</w:t>
      </w:r>
      <w:r w:rsidR="00C05088">
        <w:rPr>
          <w:i/>
          <w:sz w:val="28"/>
          <w:szCs w:val="28"/>
        </w:rPr>
        <w:t xml:space="preserve"> Quyết định/Thông báo</w:t>
      </w:r>
      <w:r w:rsidRPr="00FD10E9">
        <w:rPr>
          <w:i/>
          <w:sz w:val="28"/>
          <w:szCs w:val="28"/>
        </w:rPr>
        <w:t>)</w:t>
      </w:r>
      <w:r w:rsidRPr="00FD10E9">
        <w:rPr>
          <w:sz w:val="28"/>
          <w:szCs w:val="28"/>
        </w:rPr>
        <w:t xml:space="preserve">? </w:t>
      </w:r>
      <w:r w:rsidRPr="00FD10E9">
        <w:rPr>
          <w:b/>
          <w:bCs/>
          <w:i/>
          <w:iCs/>
          <w:sz w:val="28"/>
          <w:szCs w:val="28"/>
          <w:highlight w:val="green"/>
        </w:rPr>
        <w:t xml:space="preserve"> (Phòng KHTC chủ trì viết theo chức năng, nhiệm vụ </w:t>
      </w:r>
      <w:r w:rsidR="00686AFD">
        <w:rPr>
          <w:b/>
          <w:bCs/>
          <w:i/>
          <w:iCs/>
          <w:sz w:val="28"/>
          <w:szCs w:val="28"/>
          <w:highlight w:val="green"/>
        </w:rPr>
        <w:t>được giao</w:t>
      </w:r>
      <w:r w:rsidRPr="00FD10E9">
        <w:rPr>
          <w:b/>
          <w:bCs/>
          <w:i/>
          <w:iCs/>
          <w:sz w:val="28"/>
          <w:szCs w:val="28"/>
          <w:highlight w:val="green"/>
        </w:rPr>
        <w:t>; Văn phòng phối hợp viết theo chức năng, nhiệm vụ của Văn phòng)</w:t>
      </w:r>
    </w:p>
    <w:p w:rsidR="00016256" w:rsidRDefault="00A808B5" w:rsidP="00FD10E9">
      <w:pPr>
        <w:spacing w:before="60" w:after="60"/>
        <w:ind w:firstLine="720"/>
        <w:jc w:val="both"/>
        <w:rPr>
          <w:sz w:val="28"/>
          <w:szCs w:val="28"/>
        </w:rPr>
      </w:pPr>
      <w:r w:rsidRPr="00FD10E9">
        <w:rPr>
          <w:sz w:val="28"/>
          <w:szCs w:val="28"/>
          <w:lang w:val="pt-BR"/>
        </w:rPr>
        <w:t>e)</w:t>
      </w:r>
      <w:r w:rsidRPr="00FD10E9">
        <w:rPr>
          <w:sz w:val="28"/>
          <w:szCs w:val="28"/>
        </w:rPr>
        <w:t xml:space="preserve"> </w:t>
      </w:r>
      <w:r w:rsidRPr="00FD10E9">
        <w:rPr>
          <w:sz w:val="28"/>
          <w:szCs w:val="28"/>
          <w:lang w:val="pt-BR"/>
        </w:rPr>
        <w:t xml:space="preserve">Công khai lĩnh vực trong lĩnh vực giáo dục của các đơn vị trực thuộc Sở </w:t>
      </w:r>
      <w:r w:rsidR="00CA0458">
        <w:rPr>
          <w:sz w:val="28"/>
          <w:szCs w:val="28"/>
          <w:lang w:val="pt-BR"/>
        </w:rPr>
        <w:t>GDĐT</w:t>
      </w:r>
      <w:r w:rsidRPr="00FD10E9">
        <w:rPr>
          <w:sz w:val="28"/>
          <w:szCs w:val="28"/>
          <w:lang w:val="pt-BR"/>
        </w:rPr>
        <w:t xml:space="preserve"> theo quy định của Thông tư 36/2017/TT-BGDĐT</w:t>
      </w:r>
      <w:r w:rsidR="00D95FAF" w:rsidRPr="00FD10E9">
        <w:rPr>
          <w:sz w:val="28"/>
          <w:szCs w:val="28"/>
          <w:lang w:val="pt-BR"/>
        </w:rPr>
        <w:t xml:space="preserve"> </w:t>
      </w:r>
    </w:p>
    <w:p w:rsidR="00A808B5" w:rsidRPr="00FD10E9" w:rsidRDefault="00016256" w:rsidP="00FD10E9">
      <w:pPr>
        <w:spacing w:before="60" w:after="60"/>
        <w:ind w:firstLine="720"/>
        <w:jc w:val="both"/>
        <w:rPr>
          <w:sz w:val="28"/>
          <w:szCs w:val="28"/>
          <w:lang w:val="pt-BR"/>
        </w:rPr>
      </w:pPr>
      <w:r>
        <w:rPr>
          <w:i/>
          <w:sz w:val="28"/>
          <w:szCs w:val="28"/>
        </w:rPr>
        <w:t xml:space="preserve">(Nội dung công khai: các Trường THPT theo Điều 5, các Trung tâm trực thuộc theo Điều 6, Trường CĐSP theo Điều 7. Hình thức và thời điểm công khai: theo Điều 8. Thời điểm Báo cáo kết quả công khai, xây dựng Kế hoạch công khai </w:t>
      </w:r>
      <w:r>
        <w:rPr>
          <w:i/>
          <w:sz w:val="28"/>
          <w:szCs w:val="28"/>
        </w:rPr>
        <w:lastRenderedPageBreak/>
        <w:t>theo Điều 9)</w:t>
      </w:r>
      <w:r w:rsidR="00A808B5" w:rsidRPr="00FD10E9">
        <w:rPr>
          <w:sz w:val="28"/>
          <w:szCs w:val="28"/>
        </w:rPr>
        <w:t xml:space="preserve"> </w:t>
      </w:r>
      <w:r w:rsidR="00A808B5" w:rsidRPr="00FD10E9">
        <w:rPr>
          <w:b/>
          <w:bCs/>
          <w:i/>
          <w:iCs/>
          <w:sz w:val="28"/>
          <w:szCs w:val="28"/>
          <w:highlight w:val="green"/>
        </w:rPr>
        <w:t xml:space="preserve"> (</w:t>
      </w:r>
      <w:r w:rsidR="00D95FAF" w:rsidRPr="00FD10E9">
        <w:rPr>
          <w:b/>
          <w:bCs/>
          <w:i/>
          <w:iCs/>
          <w:sz w:val="28"/>
          <w:szCs w:val="28"/>
          <w:highlight w:val="green"/>
        </w:rPr>
        <w:t xml:space="preserve">Thanh tra Sở </w:t>
      </w:r>
      <w:r w:rsidR="00A808B5" w:rsidRPr="00FD10E9">
        <w:rPr>
          <w:b/>
          <w:bCs/>
          <w:i/>
          <w:iCs/>
          <w:sz w:val="28"/>
          <w:szCs w:val="28"/>
          <w:highlight w:val="green"/>
        </w:rPr>
        <w:t xml:space="preserve">chủ trì viết theo chức năng, nhiệm vụ </w:t>
      </w:r>
      <w:r w:rsidR="00686AFD">
        <w:rPr>
          <w:b/>
          <w:bCs/>
          <w:i/>
          <w:iCs/>
          <w:sz w:val="28"/>
          <w:szCs w:val="28"/>
          <w:highlight w:val="green"/>
        </w:rPr>
        <w:t>được giao</w:t>
      </w:r>
      <w:r w:rsidR="00A808B5" w:rsidRPr="00FD10E9">
        <w:rPr>
          <w:b/>
          <w:bCs/>
          <w:i/>
          <w:iCs/>
          <w:sz w:val="28"/>
          <w:szCs w:val="28"/>
          <w:highlight w:val="green"/>
        </w:rPr>
        <w:t xml:space="preserve">; Phòng GDTrH, GDCN-GDTX phối hợp viết theo chức năng, nhiệm vụ </w:t>
      </w:r>
      <w:r w:rsidR="00686AFD" w:rsidRPr="00686AFD">
        <w:rPr>
          <w:b/>
          <w:bCs/>
          <w:i/>
          <w:iCs/>
          <w:sz w:val="28"/>
          <w:szCs w:val="28"/>
          <w:highlight w:val="green"/>
        </w:rPr>
        <w:t>được giao</w:t>
      </w:r>
      <w:r w:rsidR="00F75ACE" w:rsidRPr="00FD10E9">
        <w:rPr>
          <w:b/>
          <w:bCs/>
          <w:i/>
          <w:iCs/>
          <w:sz w:val="28"/>
          <w:szCs w:val="28"/>
          <w:highlight w:val="green"/>
        </w:rPr>
        <w:t>; 61 đơn vị trực thuộc Sở phối hợp cung cấp tài liệu, số liệu minh chứng</w:t>
      </w:r>
      <w:r w:rsidR="00A808B5" w:rsidRPr="00FD10E9">
        <w:rPr>
          <w:b/>
          <w:bCs/>
          <w:i/>
          <w:iCs/>
          <w:sz w:val="28"/>
          <w:szCs w:val="28"/>
          <w:highlight w:val="green"/>
        </w:rPr>
        <w:t>)</w:t>
      </w:r>
    </w:p>
    <w:p w:rsidR="00016256" w:rsidRDefault="00A808B5" w:rsidP="00FD10E9">
      <w:pPr>
        <w:spacing w:before="60" w:after="60"/>
        <w:ind w:firstLine="720"/>
        <w:jc w:val="both"/>
        <w:rPr>
          <w:i/>
          <w:sz w:val="28"/>
          <w:szCs w:val="28"/>
        </w:rPr>
      </w:pPr>
      <w:r w:rsidRPr="00FD10E9">
        <w:rPr>
          <w:sz w:val="28"/>
          <w:szCs w:val="28"/>
          <w:lang w:val="pt-BR"/>
        </w:rPr>
        <w:t>f)</w:t>
      </w:r>
      <w:r w:rsidRPr="00FD10E9">
        <w:rPr>
          <w:sz w:val="28"/>
          <w:szCs w:val="28"/>
        </w:rPr>
        <w:t xml:space="preserve"> </w:t>
      </w:r>
      <w:r w:rsidRPr="00FD10E9">
        <w:rPr>
          <w:sz w:val="28"/>
          <w:szCs w:val="28"/>
          <w:lang w:val="pt-BR"/>
        </w:rPr>
        <w:t xml:space="preserve">Công khai Thủ tục hành chính thuộc thẩm quyền của đơn vị giải quyết </w:t>
      </w:r>
      <w:r w:rsidR="00D95FAF" w:rsidRPr="00FD10E9">
        <w:rPr>
          <w:sz w:val="28"/>
          <w:szCs w:val="28"/>
        </w:rPr>
        <w:t>của Sở GDĐT, của Văn phòng cơ quan Sở GDĐT</w:t>
      </w:r>
      <w:r w:rsidR="00D95FAF" w:rsidRPr="00FD10E9">
        <w:rPr>
          <w:i/>
          <w:sz w:val="28"/>
          <w:szCs w:val="28"/>
        </w:rPr>
        <w:t xml:space="preserve"> </w:t>
      </w:r>
    </w:p>
    <w:p w:rsidR="00A808B5" w:rsidRPr="00FD10E9" w:rsidRDefault="00A808B5" w:rsidP="00FD10E9">
      <w:pPr>
        <w:spacing w:before="60" w:after="60"/>
        <w:ind w:firstLine="720"/>
        <w:jc w:val="both"/>
        <w:rPr>
          <w:sz w:val="28"/>
          <w:szCs w:val="28"/>
          <w:lang w:val="pt-BR"/>
        </w:rPr>
      </w:pPr>
      <w:r w:rsidRPr="00FD10E9">
        <w:rPr>
          <w:i/>
          <w:sz w:val="28"/>
          <w:szCs w:val="28"/>
        </w:rPr>
        <w:t>(</w:t>
      </w:r>
      <w:r w:rsidR="00686AFD">
        <w:rPr>
          <w:i/>
          <w:sz w:val="28"/>
          <w:szCs w:val="28"/>
        </w:rPr>
        <w:t>Số liệu c</w:t>
      </w:r>
      <w:r w:rsidRPr="00FD10E9">
        <w:rPr>
          <w:i/>
          <w:sz w:val="28"/>
          <w:szCs w:val="28"/>
        </w:rPr>
        <w:t>ác thủ tục hành chính của Sở GDĐT</w:t>
      </w:r>
      <w:r w:rsidR="00686AFD">
        <w:rPr>
          <w:i/>
          <w:sz w:val="28"/>
          <w:szCs w:val="28"/>
        </w:rPr>
        <w:t xml:space="preserve"> kèm theo số hiệu</w:t>
      </w:r>
      <w:r w:rsidR="00016256">
        <w:rPr>
          <w:i/>
          <w:sz w:val="28"/>
          <w:szCs w:val="28"/>
        </w:rPr>
        <w:t xml:space="preserve">, trích yếu, ngày ban hành </w:t>
      </w:r>
      <w:r w:rsidR="00686AFD">
        <w:rPr>
          <w:i/>
          <w:sz w:val="28"/>
          <w:szCs w:val="28"/>
        </w:rPr>
        <w:t>Quyết định/Kế hoạch/Thông báo</w:t>
      </w:r>
      <w:r w:rsidRPr="00FD10E9">
        <w:rPr>
          <w:i/>
          <w:sz w:val="28"/>
          <w:szCs w:val="28"/>
        </w:rPr>
        <w:t>)</w:t>
      </w:r>
      <w:r w:rsidRPr="00FD10E9">
        <w:rPr>
          <w:sz w:val="28"/>
          <w:szCs w:val="28"/>
        </w:rPr>
        <w:t xml:space="preserve">? </w:t>
      </w:r>
      <w:r w:rsidRPr="00FD10E9">
        <w:rPr>
          <w:b/>
          <w:bCs/>
          <w:i/>
          <w:iCs/>
          <w:sz w:val="28"/>
          <w:szCs w:val="28"/>
          <w:highlight w:val="green"/>
        </w:rPr>
        <w:t xml:space="preserve"> (Văn phòng chủ trì viết theo chức năng, nhiệm vụ </w:t>
      </w:r>
      <w:r w:rsidR="00686AFD">
        <w:rPr>
          <w:b/>
          <w:bCs/>
          <w:i/>
          <w:iCs/>
          <w:sz w:val="28"/>
          <w:szCs w:val="28"/>
          <w:highlight w:val="green"/>
        </w:rPr>
        <w:t>được giao</w:t>
      </w:r>
      <w:r w:rsidRPr="00FD10E9">
        <w:rPr>
          <w:b/>
          <w:bCs/>
          <w:i/>
          <w:iCs/>
          <w:sz w:val="28"/>
          <w:szCs w:val="28"/>
          <w:highlight w:val="green"/>
        </w:rPr>
        <w:t xml:space="preserve">; Các phòng thuộc Sở phối hợp viết theo chức năng, nhiệm vụ </w:t>
      </w:r>
      <w:r w:rsidR="00686AFD">
        <w:rPr>
          <w:b/>
          <w:bCs/>
          <w:i/>
          <w:iCs/>
          <w:sz w:val="28"/>
          <w:szCs w:val="28"/>
          <w:highlight w:val="green"/>
        </w:rPr>
        <w:t>được giao</w:t>
      </w:r>
      <w:r w:rsidRPr="00FD10E9">
        <w:rPr>
          <w:b/>
          <w:bCs/>
          <w:i/>
          <w:iCs/>
          <w:sz w:val="28"/>
          <w:szCs w:val="28"/>
          <w:highlight w:val="green"/>
        </w:rPr>
        <w:t>)</w:t>
      </w:r>
    </w:p>
    <w:p w:rsidR="00A808B5" w:rsidRPr="00FD10E9" w:rsidRDefault="00A808B5" w:rsidP="00FD10E9">
      <w:pPr>
        <w:spacing w:before="60" w:after="60"/>
        <w:ind w:firstLine="720"/>
        <w:jc w:val="both"/>
        <w:rPr>
          <w:b/>
          <w:sz w:val="28"/>
          <w:szCs w:val="28"/>
          <w:lang w:val="pt-BR"/>
        </w:rPr>
      </w:pPr>
      <w:r w:rsidRPr="00FD10E9">
        <w:rPr>
          <w:b/>
          <w:sz w:val="28"/>
          <w:szCs w:val="28"/>
          <w:lang w:val="pt-BR"/>
        </w:rPr>
        <w:t xml:space="preserve">2. Kết quả việc thực hiện định mức, chế độ, tiêu chuẩn của Sở GDĐT, của Văn phòng </w:t>
      </w:r>
      <w:r w:rsidR="00D95FAF" w:rsidRPr="00FD10E9">
        <w:rPr>
          <w:b/>
          <w:sz w:val="28"/>
          <w:szCs w:val="28"/>
          <w:lang w:val="pt-BR"/>
        </w:rPr>
        <w:t xml:space="preserve">cơ quan </w:t>
      </w:r>
      <w:r w:rsidRPr="00FD10E9">
        <w:rPr>
          <w:b/>
          <w:sz w:val="28"/>
          <w:szCs w:val="28"/>
          <w:lang w:val="pt-BR"/>
        </w:rPr>
        <w:t>Sở GDĐT</w:t>
      </w:r>
    </w:p>
    <w:p w:rsidR="00016256" w:rsidRDefault="00A808B5" w:rsidP="00FD10E9">
      <w:pPr>
        <w:spacing w:before="60" w:after="60"/>
        <w:ind w:firstLine="720"/>
        <w:jc w:val="both"/>
        <w:rPr>
          <w:b/>
          <w:sz w:val="28"/>
          <w:szCs w:val="28"/>
          <w:lang w:val="pt-BR"/>
        </w:rPr>
      </w:pPr>
      <w:r w:rsidRPr="00FD10E9">
        <w:rPr>
          <w:sz w:val="28"/>
          <w:szCs w:val="28"/>
          <w:lang w:val="pt-BR"/>
        </w:rPr>
        <w:t>a)</w:t>
      </w:r>
      <w:r w:rsidRPr="00FD10E9">
        <w:rPr>
          <w:b/>
          <w:sz w:val="28"/>
          <w:szCs w:val="28"/>
          <w:lang w:val="pt-BR"/>
        </w:rPr>
        <w:t xml:space="preserve"> </w:t>
      </w:r>
      <w:r w:rsidRPr="00FD10E9">
        <w:rPr>
          <w:sz w:val="28"/>
          <w:szCs w:val="28"/>
          <w:lang w:val="pt-BR"/>
        </w:rPr>
        <w:t>Việc ban hành kế hoạch</w:t>
      </w:r>
      <w:r w:rsidR="00D95FAF" w:rsidRPr="00FD10E9">
        <w:rPr>
          <w:sz w:val="28"/>
          <w:szCs w:val="28"/>
          <w:lang w:val="pt-BR"/>
        </w:rPr>
        <w:t>/văn bản</w:t>
      </w:r>
      <w:r w:rsidRPr="00FD10E9">
        <w:rPr>
          <w:b/>
          <w:sz w:val="28"/>
          <w:szCs w:val="28"/>
          <w:lang w:val="pt-BR"/>
        </w:rPr>
        <w:t xml:space="preserve"> </w:t>
      </w:r>
      <w:r w:rsidR="00B85039" w:rsidRPr="00FD10E9">
        <w:rPr>
          <w:sz w:val="28"/>
          <w:szCs w:val="28"/>
        </w:rPr>
        <w:t>chỉ đạo, hướng dẫn thực hiện</w:t>
      </w:r>
      <w:r w:rsidR="00B85039" w:rsidRPr="00FD10E9">
        <w:rPr>
          <w:b/>
          <w:sz w:val="28"/>
          <w:szCs w:val="28"/>
          <w:lang w:val="pt-BR"/>
        </w:rPr>
        <w:t xml:space="preserve"> </w:t>
      </w:r>
    </w:p>
    <w:p w:rsidR="00A808B5" w:rsidRPr="00FD10E9" w:rsidRDefault="00A808B5" w:rsidP="00FD10E9">
      <w:pPr>
        <w:spacing w:before="60" w:after="60"/>
        <w:ind w:firstLine="720"/>
        <w:jc w:val="both"/>
        <w:rPr>
          <w:b/>
          <w:sz w:val="28"/>
          <w:szCs w:val="28"/>
          <w:lang w:val="pt-BR"/>
        </w:rPr>
      </w:pPr>
      <w:r w:rsidRPr="00FD10E9">
        <w:rPr>
          <w:i/>
          <w:sz w:val="28"/>
          <w:szCs w:val="28"/>
        </w:rPr>
        <w:t>(</w:t>
      </w:r>
      <w:r w:rsidR="004801B3">
        <w:rPr>
          <w:i/>
          <w:sz w:val="28"/>
          <w:szCs w:val="28"/>
        </w:rPr>
        <w:t xml:space="preserve">số hiệu, trích yếu yếu, ngày ban hành </w:t>
      </w:r>
      <w:r w:rsidRPr="00FD10E9">
        <w:rPr>
          <w:i/>
          <w:sz w:val="28"/>
          <w:szCs w:val="28"/>
        </w:rPr>
        <w:t xml:space="preserve">Quy chế chi tiêu nội bộ, </w:t>
      </w:r>
      <w:r w:rsidR="004801B3">
        <w:rPr>
          <w:i/>
          <w:sz w:val="28"/>
          <w:szCs w:val="28"/>
        </w:rPr>
        <w:t>K</w:t>
      </w:r>
      <w:r w:rsidRPr="00FD10E9">
        <w:rPr>
          <w:i/>
          <w:sz w:val="28"/>
          <w:szCs w:val="28"/>
        </w:rPr>
        <w:t>ế hoạch</w:t>
      </w:r>
      <w:r w:rsidR="00B85039" w:rsidRPr="00FD10E9">
        <w:rPr>
          <w:i/>
          <w:sz w:val="28"/>
          <w:szCs w:val="28"/>
        </w:rPr>
        <w:t xml:space="preserve"> của Văn phòng cơ quan Sở GDĐT, của 61 đơn vị trực thuộc Sở</w:t>
      </w:r>
      <w:r w:rsidRPr="00FD10E9">
        <w:rPr>
          <w:i/>
          <w:sz w:val="28"/>
          <w:szCs w:val="28"/>
        </w:rPr>
        <w:t>)</w:t>
      </w:r>
      <w:r w:rsidRPr="00FD10E9">
        <w:rPr>
          <w:sz w:val="28"/>
          <w:szCs w:val="28"/>
        </w:rPr>
        <w:t xml:space="preserve">? </w:t>
      </w:r>
      <w:r w:rsidRPr="00FD10E9">
        <w:rPr>
          <w:b/>
          <w:bCs/>
          <w:i/>
          <w:iCs/>
          <w:sz w:val="28"/>
          <w:szCs w:val="28"/>
          <w:highlight w:val="green"/>
        </w:rPr>
        <w:t xml:space="preserve"> (</w:t>
      </w:r>
      <w:r w:rsidR="00D95FAF" w:rsidRPr="00FD10E9">
        <w:rPr>
          <w:b/>
          <w:bCs/>
          <w:i/>
          <w:iCs/>
          <w:sz w:val="28"/>
          <w:szCs w:val="28"/>
          <w:highlight w:val="green"/>
        </w:rPr>
        <w:t>P</w:t>
      </w:r>
      <w:r w:rsidRPr="00FD10E9">
        <w:rPr>
          <w:b/>
          <w:bCs/>
          <w:i/>
          <w:iCs/>
          <w:sz w:val="28"/>
          <w:szCs w:val="28"/>
          <w:highlight w:val="green"/>
        </w:rPr>
        <w:t xml:space="preserve">hòng </w:t>
      </w:r>
      <w:r w:rsidR="00D95FAF" w:rsidRPr="00FD10E9">
        <w:rPr>
          <w:b/>
          <w:bCs/>
          <w:i/>
          <w:iCs/>
          <w:sz w:val="28"/>
          <w:szCs w:val="28"/>
          <w:highlight w:val="green"/>
        </w:rPr>
        <w:t xml:space="preserve">KHTC </w:t>
      </w:r>
      <w:r w:rsidRPr="00FD10E9">
        <w:rPr>
          <w:b/>
          <w:bCs/>
          <w:i/>
          <w:iCs/>
          <w:sz w:val="28"/>
          <w:szCs w:val="28"/>
          <w:highlight w:val="green"/>
        </w:rPr>
        <w:t xml:space="preserve">chủ trì viết theo chức năng, nhiệm vụ </w:t>
      </w:r>
      <w:r w:rsidR="004801B3">
        <w:rPr>
          <w:b/>
          <w:bCs/>
          <w:i/>
          <w:iCs/>
          <w:sz w:val="28"/>
          <w:szCs w:val="28"/>
          <w:highlight w:val="green"/>
        </w:rPr>
        <w:t>được giao</w:t>
      </w:r>
      <w:r w:rsidRPr="00FD10E9">
        <w:rPr>
          <w:b/>
          <w:bCs/>
          <w:i/>
          <w:iCs/>
          <w:sz w:val="28"/>
          <w:szCs w:val="28"/>
          <w:highlight w:val="green"/>
        </w:rPr>
        <w:t xml:space="preserve">; </w:t>
      </w:r>
      <w:r w:rsidR="00D95FAF" w:rsidRPr="00FD10E9">
        <w:rPr>
          <w:b/>
          <w:bCs/>
          <w:i/>
          <w:iCs/>
          <w:sz w:val="28"/>
          <w:szCs w:val="28"/>
          <w:highlight w:val="green"/>
        </w:rPr>
        <w:t>Văn</w:t>
      </w:r>
      <w:r w:rsidRPr="00FD10E9">
        <w:rPr>
          <w:b/>
          <w:bCs/>
          <w:i/>
          <w:iCs/>
          <w:sz w:val="28"/>
          <w:szCs w:val="28"/>
          <w:highlight w:val="green"/>
        </w:rPr>
        <w:t xml:space="preserve"> phòng phối hợp viết theo chức năng, nhiệm vụ </w:t>
      </w:r>
      <w:r w:rsidR="004801B3">
        <w:rPr>
          <w:b/>
          <w:bCs/>
          <w:i/>
          <w:iCs/>
          <w:sz w:val="28"/>
          <w:szCs w:val="28"/>
          <w:highlight w:val="green"/>
        </w:rPr>
        <w:t>được giao</w:t>
      </w:r>
      <w:r w:rsidR="00F75ACE" w:rsidRPr="00FD10E9">
        <w:rPr>
          <w:b/>
          <w:bCs/>
          <w:i/>
          <w:iCs/>
          <w:sz w:val="28"/>
          <w:szCs w:val="28"/>
          <w:highlight w:val="green"/>
        </w:rPr>
        <w:t>; 61 đơn vị trực thuộc Sở phối hợp cung cấp tài liệu, số liệu minh chứng</w:t>
      </w:r>
      <w:r w:rsidRPr="00FD10E9">
        <w:rPr>
          <w:b/>
          <w:bCs/>
          <w:i/>
          <w:iCs/>
          <w:sz w:val="28"/>
          <w:szCs w:val="28"/>
          <w:highlight w:val="green"/>
        </w:rPr>
        <w:t>)</w:t>
      </w:r>
    </w:p>
    <w:p w:rsidR="00016256" w:rsidRDefault="00A808B5" w:rsidP="00FD10E9">
      <w:pPr>
        <w:spacing w:before="60" w:after="60"/>
        <w:ind w:firstLine="720"/>
        <w:jc w:val="both"/>
        <w:rPr>
          <w:sz w:val="28"/>
          <w:szCs w:val="28"/>
          <w:lang w:val="pt-BR"/>
        </w:rPr>
      </w:pPr>
      <w:r w:rsidRPr="00FD10E9">
        <w:rPr>
          <w:sz w:val="28"/>
          <w:szCs w:val="28"/>
          <w:lang w:val="pt-BR"/>
        </w:rPr>
        <w:t xml:space="preserve">b) Kết quả thực hiện </w:t>
      </w:r>
    </w:p>
    <w:p w:rsidR="00A808B5" w:rsidRPr="00FD10E9" w:rsidRDefault="00D95FAF" w:rsidP="00FD10E9">
      <w:pPr>
        <w:spacing w:before="60" w:after="60"/>
        <w:ind w:firstLine="720"/>
        <w:jc w:val="both"/>
        <w:rPr>
          <w:sz w:val="28"/>
          <w:szCs w:val="28"/>
          <w:lang w:val="pt-BR"/>
        </w:rPr>
      </w:pPr>
      <w:r w:rsidRPr="00FD10E9">
        <w:rPr>
          <w:i/>
          <w:sz w:val="28"/>
          <w:szCs w:val="28"/>
        </w:rPr>
        <w:t>(Biên bản xét duyệt quyết toán, kết quả kiểm tra</w:t>
      </w:r>
      <w:r w:rsidR="009F7245">
        <w:rPr>
          <w:i/>
          <w:sz w:val="28"/>
          <w:szCs w:val="28"/>
        </w:rPr>
        <w:t>, số liệu công khai kèm theo số hiệu, trích yếu, ngày ban hành Quyết định/Thông báo công khai quyết toán</w:t>
      </w:r>
      <w:r w:rsidRPr="00FD10E9">
        <w:rPr>
          <w:i/>
          <w:sz w:val="28"/>
          <w:szCs w:val="28"/>
        </w:rPr>
        <w:t xml:space="preserve"> đối với Văn phòng cơ quan Sở, 61 đơn vị trực thuộc Sở)</w:t>
      </w:r>
      <w:r w:rsidRPr="00FD10E9">
        <w:rPr>
          <w:sz w:val="28"/>
          <w:szCs w:val="28"/>
        </w:rPr>
        <w:t xml:space="preserve">? </w:t>
      </w:r>
      <w:r w:rsidRPr="00FD10E9">
        <w:rPr>
          <w:b/>
          <w:bCs/>
          <w:i/>
          <w:iCs/>
          <w:sz w:val="28"/>
          <w:szCs w:val="28"/>
          <w:highlight w:val="green"/>
        </w:rPr>
        <w:t xml:space="preserve"> (Phòng KHTC chủ trì viết theo chức năng, nhiệm vụ </w:t>
      </w:r>
      <w:r w:rsidR="004801B3">
        <w:rPr>
          <w:b/>
          <w:bCs/>
          <w:i/>
          <w:iCs/>
          <w:sz w:val="28"/>
          <w:szCs w:val="28"/>
          <w:highlight w:val="green"/>
        </w:rPr>
        <w:t>được giao</w:t>
      </w:r>
      <w:r w:rsidRPr="00FD10E9">
        <w:rPr>
          <w:b/>
          <w:bCs/>
          <w:i/>
          <w:iCs/>
          <w:sz w:val="28"/>
          <w:szCs w:val="28"/>
          <w:highlight w:val="green"/>
        </w:rPr>
        <w:t xml:space="preserve">; Thanh tra Sở phối hợp viết theo chức năng, nhiệm vụ </w:t>
      </w:r>
      <w:r w:rsidR="004801B3">
        <w:rPr>
          <w:b/>
          <w:bCs/>
          <w:i/>
          <w:iCs/>
          <w:sz w:val="28"/>
          <w:szCs w:val="28"/>
          <w:highlight w:val="green"/>
        </w:rPr>
        <w:t>được giao</w:t>
      </w:r>
      <w:r w:rsidRPr="00FD10E9">
        <w:rPr>
          <w:b/>
          <w:bCs/>
          <w:i/>
          <w:iCs/>
          <w:sz w:val="28"/>
          <w:szCs w:val="28"/>
          <w:highlight w:val="green"/>
        </w:rPr>
        <w:t>)</w:t>
      </w:r>
    </w:p>
    <w:p w:rsidR="00D95FAF" w:rsidRPr="00FD10E9" w:rsidRDefault="00D95FAF" w:rsidP="00FD10E9">
      <w:pPr>
        <w:spacing w:before="60" w:after="60"/>
        <w:ind w:firstLine="720"/>
        <w:jc w:val="both"/>
        <w:rPr>
          <w:b/>
          <w:sz w:val="28"/>
          <w:szCs w:val="28"/>
          <w:lang w:val="pt-BR"/>
        </w:rPr>
      </w:pPr>
      <w:r w:rsidRPr="00FD10E9">
        <w:rPr>
          <w:b/>
          <w:sz w:val="28"/>
          <w:szCs w:val="28"/>
          <w:lang w:val="pt-BR"/>
        </w:rPr>
        <w:t>3. Kết quả kiểm soát xung đột lợi ích của Sở GDĐT, của Văn phòng cơ quan Sở GDĐT</w:t>
      </w:r>
    </w:p>
    <w:p w:rsidR="009F7245" w:rsidRDefault="00D95FAF" w:rsidP="00FD10E9">
      <w:pPr>
        <w:spacing w:before="60" w:after="60"/>
        <w:ind w:firstLine="720"/>
        <w:jc w:val="both"/>
        <w:rPr>
          <w:b/>
          <w:sz w:val="28"/>
          <w:szCs w:val="28"/>
          <w:lang w:val="pt-BR"/>
        </w:rPr>
      </w:pPr>
      <w:r w:rsidRPr="00FD10E9">
        <w:rPr>
          <w:sz w:val="28"/>
          <w:szCs w:val="28"/>
          <w:lang w:val="pt-BR"/>
        </w:rPr>
        <w:t>a)</w:t>
      </w:r>
      <w:r w:rsidRPr="00FD10E9">
        <w:rPr>
          <w:b/>
          <w:sz w:val="28"/>
          <w:szCs w:val="28"/>
          <w:lang w:val="pt-BR"/>
        </w:rPr>
        <w:t xml:space="preserve"> </w:t>
      </w:r>
      <w:r w:rsidRPr="00FD10E9">
        <w:rPr>
          <w:sz w:val="28"/>
          <w:szCs w:val="28"/>
          <w:lang w:val="pt-BR"/>
        </w:rPr>
        <w:t>Việc ban hành kế hoạch/văn bản</w:t>
      </w:r>
      <w:r w:rsidRPr="00FD10E9">
        <w:rPr>
          <w:b/>
          <w:sz w:val="28"/>
          <w:szCs w:val="28"/>
          <w:lang w:val="pt-BR"/>
        </w:rPr>
        <w:t xml:space="preserve"> </w:t>
      </w:r>
      <w:r w:rsidR="00B85039" w:rsidRPr="00FD10E9">
        <w:rPr>
          <w:sz w:val="28"/>
          <w:szCs w:val="28"/>
        </w:rPr>
        <w:t>chỉ đạo, hướng dẫn thực hiện</w:t>
      </w:r>
      <w:r w:rsidR="00B85039" w:rsidRPr="00FD10E9">
        <w:rPr>
          <w:b/>
          <w:sz w:val="28"/>
          <w:szCs w:val="28"/>
          <w:lang w:val="pt-BR"/>
        </w:rPr>
        <w:t xml:space="preserve"> </w:t>
      </w:r>
    </w:p>
    <w:p w:rsidR="00D95FAF" w:rsidRPr="00FD10E9" w:rsidRDefault="00D95FAF" w:rsidP="00FD10E9">
      <w:pPr>
        <w:spacing w:before="60" w:after="60"/>
        <w:ind w:firstLine="720"/>
        <w:jc w:val="both"/>
        <w:rPr>
          <w:b/>
          <w:sz w:val="28"/>
          <w:szCs w:val="28"/>
          <w:lang w:val="pt-BR"/>
        </w:rPr>
      </w:pPr>
      <w:r w:rsidRPr="00FD10E9">
        <w:rPr>
          <w:i/>
          <w:sz w:val="28"/>
          <w:szCs w:val="28"/>
        </w:rPr>
        <w:t>(</w:t>
      </w:r>
      <w:r w:rsidR="004801B3">
        <w:rPr>
          <w:i/>
          <w:sz w:val="28"/>
          <w:szCs w:val="28"/>
        </w:rPr>
        <w:t xml:space="preserve">số hiệu, trích yếu yếu, ngày ban hành </w:t>
      </w:r>
      <w:r w:rsidRPr="00FD10E9">
        <w:rPr>
          <w:i/>
          <w:sz w:val="28"/>
          <w:szCs w:val="28"/>
        </w:rPr>
        <w:t>Kế hoạch, Quyết định, Văn bản về rà soát xung đột lợi ích)</w:t>
      </w:r>
      <w:r w:rsidRPr="00FD10E9">
        <w:rPr>
          <w:sz w:val="28"/>
          <w:szCs w:val="28"/>
        </w:rPr>
        <w:t xml:space="preserve">? </w:t>
      </w:r>
      <w:r w:rsidRPr="00FD10E9">
        <w:rPr>
          <w:b/>
          <w:bCs/>
          <w:i/>
          <w:iCs/>
          <w:sz w:val="28"/>
          <w:szCs w:val="28"/>
          <w:highlight w:val="green"/>
        </w:rPr>
        <w:t xml:space="preserve"> (Thanh tra Sở chủ trì viết theo chức năng, nhiệm vụ </w:t>
      </w:r>
      <w:r w:rsidR="004801B3">
        <w:rPr>
          <w:b/>
          <w:bCs/>
          <w:i/>
          <w:iCs/>
          <w:sz w:val="28"/>
          <w:szCs w:val="28"/>
          <w:highlight w:val="green"/>
        </w:rPr>
        <w:t>được giao</w:t>
      </w:r>
      <w:r w:rsidRPr="00FD10E9">
        <w:rPr>
          <w:b/>
          <w:bCs/>
          <w:i/>
          <w:iCs/>
          <w:sz w:val="28"/>
          <w:szCs w:val="28"/>
          <w:highlight w:val="green"/>
        </w:rPr>
        <w:t xml:space="preserve">; Các phòng thuộc Sở phối hợp viết theo chức năng, nhiệm vụ </w:t>
      </w:r>
      <w:r w:rsidR="004801B3">
        <w:rPr>
          <w:b/>
          <w:bCs/>
          <w:i/>
          <w:iCs/>
          <w:sz w:val="28"/>
          <w:szCs w:val="28"/>
          <w:highlight w:val="green"/>
        </w:rPr>
        <w:t>được giao</w:t>
      </w:r>
      <w:r w:rsidR="00F75ACE" w:rsidRPr="00FD10E9">
        <w:rPr>
          <w:b/>
          <w:bCs/>
          <w:i/>
          <w:iCs/>
          <w:sz w:val="28"/>
          <w:szCs w:val="28"/>
          <w:highlight w:val="green"/>
        </w:rPr>
        <w:t>; 61 đơn vị trực thuộc Sở phối hợp cung cấp tài liệu, số liệu minh chứng</w:t>
      </w:r>
      <w:r w:rsidRPr="00FD10E9">
        <w:rPr>
          <w:b/>
          <w:bCs/>
          <w:i/>
          <w:iCs/>
          <w:sz w:val="28"/>
          <w:szCs w:val="28"/>
          <w:highlight w:val="green"/>
        </w:rPr>
        <w:t>)</w:t>
      </w:r>
    </w:p>
    <w:p w:rsidR="009F7245" w:rsidRDefault="00D95FAF" w:rsidP="00FD10E9">
      <w:pPr>
        <w:spacing w:before="60" w:after="60"/>
        <w:ind w:firstLine="720"/>
        <w:jc w:val="both"/>
        <w:rPr>
          <w:i/>
          <w:sz w:val="28"/>
          <w:szCs w:val="28"/>
        </w:rPr>
      </w:pPr>
      <w:r w:rsidRPr="00FD10E9">
        <w:rPr>
          <w:sz w:val="28"/>
          <w:szCs w:val="28"/>
          <w:lang w:val="pt-BR"/>
        </w:rPr>
        <w:t xml:space="preserve">b) Kết quả thực hiện </w:t>
      </w:r>
      <w:r w:rsidRPr="00FD10E9">
        <w:rPr>
          <w:sz w:val="28"/>
          <w:szCs w:val="28"/>
        </w:rPr>
        <w:t>của Sở GDĐT, của Văn phòng cơ quan Sở GDĐT</w:t>
      </w:r>
      <w:r w:rsidRPr="00FD10E9">
        <w:rPr>
          <w:i/>
          <w:sz w:val="28"/>
          <w:szCs w:val="28"/>
        </w:rPr>
        <w:t xml:space="preserve"> </w:t>
      </w:r>
    </w:p>
    <w:p w:rsidR="00D95FAF" w:rsidRPr="00FD10E9" w:rsidRDefault="00D95FAF" w:rsidP="00FD10E9">
      <w:pPr>
        <w:spacing w:before="60" w:after="60"/>
        <w:ind w:firstLine="720"/>
        <w:jc w:val="both"/>
        <w:rPr>
          <w:sz w:val="28"/>
          <w:szCs w:val="28"/>
          <w:lang w:val="pt-BR"/>
        </w:rPr>
      </w:pPr>
      <w:r w:rsidRPr="00FD10E9">
        <w:rPr>
          <w:i/>
          <w:sz w:val="28"/>
          <w:szCs w:val="28"/>
        </w:rPr>
        <w:t>(</w:t>
      </w:r>
      <w:r w:rsidR="009F7245">
        <w:rPr>
          <w:i/>
          <w:sz w:val="28"/>
          <w:szCs w:val="28"/>
        </w:rPr>
        <w:t xml:space="preserve">số liệu kèm theo số hiệu, trích yếu yếu, ngày ban hành </w:t>
      </w:r>
      <w:r w:rsidRPr="00FD10E9">
        <w:rPr>
          <w:i/>
          <w:sz w:val="28"/>
          <w:szCs w:val="28"/>
        </w:rPr>
        <w:t>Báo cáo công tác PCTN năm 2022</w:t>
      </w:r>
      <w:r w:rsidR="009F7245">
        <w:rPr>
          <w:i/>
          <w:sz w:val="28"/>
          <w:szCs w:val="28"/>
        </w:rPr>
        <w:t>, B</w:t>
      </w:r>
      <w:r w:rsidRPr="00FD10E9">
        <w:rPr>
          <w:i/>
          <w:sz w:val="28"/>
          <w:szCs w:val="28"/>
        </w:rPr>
        <w:t>áo cáo kết quả rà soát</w:t>
      </w:r>
      <w:r w:rsidR="009F7245">
        <w:rPr>
          <w:i/>
          <w:sz w:val="28"/>
          <w:szCs w:val="28"/>
        </w:rPr>
        <w:t>, kiểm soát</w:t>
      </w:r>
      <w:r w:rsidRPr="00FD10E9">
        <w:rPr>
          <w:i/>
          <w:sz w:val="28"/>
          <w:szCs w:val="28"/>
        </w:rPr>
        <w:t xml:space="preserve"> xung đột lợi ích năm 2022)</w:t>
      </w:r>
      <w:r w:rsidRPr="00FD10E9">
        <w:rPr>
          <w:sz w:val="28"/>
          <w:szCs w:val="28"/>
        </w:rPr>
        <w:t xml:space="preserve">? </w:t>
      </w:r>
      <w:r w:rsidRPr="00FD10E9">
        <w:rPr>
          <w:b/>
          <w:bCs/>
          <w:i/>
          <w:iCs/>
          <w:sz w:val="28"/>
          <w:szCs w:val="28"/>
          <w:highlight w:val="green"/>
        </w:rPr>
        <w:t xml:space="preserve"> (Thanh tra Sở chủ trì viết theo chức năng, nhiệm vụ </w:t>
      </w:r>
      <w:r w:rsidR="004801B3">
        <w:rPr>
          <w:b/>
          <w:bCs/>
          <w:i/>
          <w:iCs/>
          <w:sz w:val="28"/>
          <w:szCs w:val="28"/>
          <w:highlight w:val="green"/>
        </w:rPr>
        <w:t>được giao</w:t>
      </w:r>
      <w:r w:rsidRPr="00FD10E9">
        <w:rPr>
          <w:b/>
          <w:bCs/>
          <w:i/>
          <w:iCs/>
          <w:sz w:val="28"/>
          <w:szCs w:val="28"/>
          <w:highlight w:val="green"/>
        </w:rPr>
        <w:t xml:space="preserve">; Các phòng thuộc Sở phối hợp viết theo chức năng, nhiệm vụ </w:t>
      </w:r>
      <w:r w:rsidR="004801B3">
        <w:rPr>
          <w:b/>
          <w:bCs/>
          <w:i/>
          <w:iCs/>
          <w:sz w:val="28"/>
          <w:szCs w:val="28"/>
          <w:highlight w:val="green"/>
        </w:rPr>
        <w:t>được giao</w:t>
      </w:r>
      <w:r w:rsidR="00F75ACE" w:rsidRPr="00FD10E9">
        <w:rPr>
          <w:b/>
          <w:bCs/>
          <w:i/>
          <w:iCs/>
          <w:sz w:val="28"/>
          <w:szCs w:val="28"/>
          <w:highlight w:val="green"/>
        </w:rPr>
        <w:t>; 61 đơn vị trực thuộc Sở phối hợp cung cấp tài liệu, số liệu minh chứng</w:t>
      </w:r>
      <w:r w:rsidRPr="00FD10E9">
        <w:rPr>
          <w:b/>
          <w:bCs/>
          <w:i/>
          <w:iCs/>
          <w:sz w:val="28"/>
          <w:szCs w:val="28"/>
          <w:highlight w:val="green"/>
        </w:rPr>
        <w:t>)</w:t>
      </w:r>
    </w:p>
    <w:p w:rsidR="009F7245" w:rsidRDefault="00D95FAF" w:rsidP="00FD10E9">
      <w:pPr>
        <w:spacing w:before="60" w:after="60"/>
        <w:ind w:firstLine="720"/>
        <w:jc w:val="both"/>
        <w:rPr>
          <w:i/>
          <w:sz w:val="28"/>
          <w:szCs w:val="28"/>
        </w:rPr>
      </w:pPr>
      <w:r w:rsidRPr="00FD10E9">
        <w:rPr>
          <w:sz w:val="28"/>
          <w:szCs w:val="28"/>
          <w:lang w:val="pt-BR"/>
        </w:rPr>
        <w:t xml:space="preserve">c) Kết quả giải quyết XĐLI </w:t>
      </w:r>
      <w:r w:rsidRPr="00FD10E9">
        <w:rPr>
          <w:sz w:val="28"/>
          <w:szCs w:val="28"/>
        </w:rPr>
        <w:t>của Sở GDĐT, của Văn phòng cơ quan Sở GDĐT</w:t>
      </w:r>
      <w:r w:rsidRPr="00FD10E9">
        <w:rPr>
          <w:i/>
          <w:sz w:val="28"/>
          <w:szCs w:val="28"/>
        </w:rPr>
        <w:t xml:space="preserve"> </w:t>
      </w:r>
    </w:p>
    <w:p w:rsidR="00D95FAF" w:rsidRPr="00FD10E9" w:rsidRDefault="009F7245" w:rsidP="00FD10E9">
      <w:pPr>
        <w:spacing w:before="60" w:after="60"/>
        <w:ind w:firstLine="720"/>
        <w:jc w:val="both"/>
        <w:rPr>
          <w:sz w:val="28"/>
          <w:szCs w:val="28"/>
          <w:lang w:val="pt-BR"/>
        </w:rPr>
      </w:pPr>
      <w:r>
        <w:rPr>
          <w:i/>
          <w:sz w:val="28"/>
          <w:szCs w:val="28"/>
        </w:rPr>
        <w:t xml:space="preserve">(Biên bản; số liệu kèm theo số hiệu, trích yếu yếu, ngày ban hành </w:t>
      </w:r>
      <w:r w:rsidR="00D95FAF" w:rsidRPr="00FD10E9">
        <w:rPr>
          <w:i/>
          <w:sz w:val="28"/>
          <w:szCs w:val="28"/>
        </w:rPr>
        <w:t>Báo cáo, Kết luận, Thông báo về giải quyết các vụ việcXĐLI)</w:t>
      </w:r>
      <w:r w:rsidR="00D95FAF" w:rsidRPr="00FD10E9">
        <w:rPr>
          <w:sz w:val="28"/>
          <w:szCs w:val="28"/>
        </w:rPr>
        <w:t xml:space="preserve">? </w:t>
      </w:r>
      <w:r w:rsidR="00D95FAF" w:rsidRPr="00FD10E9">
        <w:rPr>
          <w:b/>
          <w:bCs/>
          <w:i/>
          <w:iCs/>
          <w:sz w:val="28"/>
          <w:szCs w:val="28"/>
          <w:highlight w:val="green"/>
        </w:rPr>
        <w:t xml:space="preserve"> (Thanh tra Sở chủ trì viết theo chức năng, nhiệm vụ </w:t>
      </w:r>
      <w:r w:rsidR="004801B3">
        <w:rPr>
          <w:b/>
          <w:bCs/>
          <w:i/>
          <w:iCs/>
          <w:sz w:val="28"/>
          <w:szCs w:val="28"/>
          <w:highlight w:val="green"/>
        </w:rPr>
        <w:t>được giao</w:t>
      </w:r>
      <w:r w:rsidR="00D95FAF" w:rsidRPr="00FD10E9">
        <w:rPr>
          <w:b/>
          <w:bCs/>
          <w:i/>
          <w:iCs/>
          <w:sz w:val="28"/>
          <w:szCs w:val="28"/>
          <w:highlight w:val="green"/>
        </w:rPr>
        <w:t xml:space="preserve">; Các phòng thuộc Sở phối hợp viết theo </w:t>
      </w:r>
      <w:r w:rsidR="00D95FAF" w:rsidRPr="00FD10E9">
        <w:rPr>
          <w:b/>
          <w:bCs/>
          <w:i/>
          <w:iCs/>
          <w:sz w:val="28"/>
          <w:szCs w:val="28"/>
          <w:highlight w:val="green"/>
        </w:rPr>
        <w:lastRenderedPageBreak/>
        <w:t xml:space="preserve">chức năng, nhiệm vụ </w:t>
      </w:r>
      <w:r w:rsidR="004801B3">
        <w:rPr>
          <w:b/>
          <w:bCs/>
          <w:i/>
          <w:iCs/>
          <w:sz w:val="28"/>
          <w:szCs w:val="28"/>
          <w:highlight w:val="green"/>
        </w:rPr>
        <w:t>được giao</w:t>
      </w:r>
      <w:r w:rsidR="00F75ACE" w:rsidRPr="00FD10E9">
        <w:rPr>
          <w:b/>
          <w:bCs/>
          <w:i/>
          <w:iCs/>
          <w:sz w:val="28"/>
          <w:szCs w:val="28"/>
          <w:highlight w:val="green"/>
        </w:rPr>
        <w:t>; 61 đơn vị trực thuộc Sở phối hợp cung cấp tài liệu, số liệu minh chứng</w:t>
      </w:r>
      <w:r w:rsidR="00D95FAF" w:rsidRPr="00FD10E9">
        <w:rPr>
          <w:b/>
          <w:bCs/>
          <w:i/>
          <w:iCs/>
          <w:sz w:val="28"/>
          <w:szCs w:val="28"/>
          <w:highlight w:val="green"/>
        </w:rPr>
        <w:t>)</w:t>
      </w:r>
    </w:p>
    <w:p w:rsidR="00D95FAF" w:rsidRPr="00FD10E9" w:rsidRDefault="00D95FAF" w:rsidP="00FD10E9">
      <w:pPr>
        <w:spacing w:before="60" w:after="60"/>
        <w:ind w:firstLine="720"/>
        <w:jc w:val="both"/>
        <w:rPr>
          <w:b/>
          <w:sz w:val="28"/>
          <w:szCs w:val="28"/>
          <w:lang w:val="pt-BR"/>
        </w:rPr>
      </w:pPr>
      <w:r w:rsidRPr="00FD10E9">
        <w:rPr>
          <w:b/>
          <w:sz w:val="28"/>
          <w:szCs w:val="28"/>
          <w:lang w:val="pt-BR"/>
        </w:rPr>
        <w:t xml:space="preserve">4. </w:t>
      </w:r>
      <w:r w:rsidR="00F75ACE" w:rsidRPr="00FD10E9">
        <w:rPr>
          <w:b/>
          <w:sz w:val="28"/>
          <w:szCs w:val="28"/>
          <w:lang w:val="pt-BR"/>
        </w:rPr>
        <w:t>Kết quả việc chuyển đổi vị trí công tác của cán bộ, công chức, viên chức</w:t>
      </w:r>
      <w:r w:rsidR="00EF0EE2" w:rsidRPr="00FD10E9">
        <w:rPr>
          <w:b/>
          <w:sz w:val="28"/>
          <w:szCs w:val="28"/>
          <w:lang w:val="pt-BR"/>
        </w:rPr>
        <w:t xml:space="preserve"> của Sở GDĐT, của Văn phòng cơ quan Sở GDĐT</w:t>
      </w:r>
    </w:p>
    <w:p w:rsidR="009F7245" w:rsidRDefault="00D95FAF" w:rsidP="00FD10E9">
      <w:pPr>
        <w:spacing w:before="60" w:after="60"/>
        <w:ind w:firstLine="720"/>
        <w:jc w:val="both"/>
        <w:rPr>
          <w:b/>
          <w:sz w:val="28"/>
          <w:szCs w:val="28"/>
          <w:lang w:val="pt-BR"/>
        </w:rPr>
      </w:pPr>
      <w:r w:rsidRPr="00FD10E9">
        <w:rPr>
          <w:sz w:val="28"/>
          <w:szCs w:val="28"/>
          <w:lang w:val="pt-BR"/>
        </w:rPr>
        <w:t>a)</w:t>
      </w:r>
      <w:r w:rsidRPr="00FD10E9">
        <w:rPr>
          <w:b/>
          <w:sz w:val="28"/>
          <w:szCs w:val="28"/>
          <w:lang w:val="pt-BR"/>
        </w:rPr>
        <w:t xml:space="preserve"> </w:t>
      </w:r>
      <w:r w:rsidRPr="00FD10E9">
        <w:rPr>
          <w:sz w:val="28"/>
          <w:szCs w:val="28"/>
          <w:lang w:val="pt-BR"/>
        </w:rPr>
        <w:t>Việc ban hành kế hoạch/văn bản</w:t>
      </w:r>
      <w:r w:rsidRPr="00FD10E9">
        <w:rPr>
          <w:b/>
          <w:sz w:val="28"/>
          <w:szCs w:val="28"/>
          <w:lang w:val="pt-BR"/>
        </w:rPr>
        <w:t xml:space="preserve"> </w:t>
      </w:r>
      <w:r w:rsidR="00B85039" w:rsidRPr="00FD10E9">
        <w:rPr>
          <w:sz w:val="28"/>
          <w:szCs w:val="28"/>
        </w:rPr>
        <w:t>chỉ đạo, hướng dẫn thực hiện</w:t>
      </w:r>
      <w:r w:rsidRPr="00FD10E9">
        <w:rPr>
          <w:b/>
          <w:sz w:val="28"/>
          <w:szCs w:val="28"/>
          <w:lang w:val="pt-BR"/>
        </w:rPr>
        <w:t xml:space="preserve"> </w:t>
      </w:r>
    </w:p>
    <w:p w:rsidR="00D95FAF" w:rsidRPr="00FD10E9" w:rsidRDefault="00D95FAF" w:rsidP="00FD10E9">
      <w:pPr>
        <w:spacing w:before="60" w:after="60"/>
        <w:ind w:firstLine="720"/>
        <w:jc w:val="both"/>
        <w:rPr>
          <w:b/>
          <w:sz w:val="28"/>
          <w:szCs w:val="28"/>
          <w:lang w:val="pt-BR"/>
        </w:rPr>
      </w:pPr>
      <w:r w:rsidRPr="00FD10E9">
        <w:rPr>
          <w:i/>
          <w:sz w:val="28"/>
          <w:szCs w:val="28"/>
        </w:rPr>
        <w:t>(</w:t>
      </w:r>
      <w:r w:rsidR="009F7245">
        <w:rPr>
          <w:i/>
          <w:sz w:val="28"/>
          <w:szCs w:val="28"/>
        </w:rPr>
        <w:t xml:space="preserve">số liệu kèm theo số hiệu, trích yếu yếu, ngày ban hành </w:t>
      </w:r>
      <w:r w:rsidR="00F75ACE" w:rsidRPr="00FD10E9">
        <w:rPr>
          <w:i/>
          <w:sz w:val="28"/>
          <w:szCs w:val="28"/>
        </w:rPr>
        <w:t>Kế hoạch</w:t>
      </w:r>
      <w:r w:rsidR="009F7245">
        <w:rPr>
          <w:i/>
          <w:sz w:val="28"/>
          <w:szCs w:val="28"/>
        </w:rPr>
        <w:t>/V</w:t>
      </w:r>
      <w:r w:rsidR="00F75ACE" w:rsidRPr="00FD10E9">
        <w:rPr>
          <w:i/>
          <w:sz w:val="28"/>
          <w:szCs w:val="28"/>
        </w:rPr>
        <w:t>ăn bản</w:t>
      </w:r>
      <w:r w:rsidRPr="00FD10E9">
        <w:rPr>
          <w:i/>
          <w:sz w:val="28"/>
          <w:szCs w:val="28"/>
        </w:rPr>
        <w:t>)</w:t>
      </w:r>
      <w:r w:rsidRPr="00FD10E9">
        <w:rPr>
          <w:sz w:val="28"/>
          <w:szCs w:val="28"/>
        </w:rPr>
        <w:t xml:space="preserve">? </w:t>
      </w:r>
      <w:r w:rsidRPr="00FD10E9">
        <w:rPr>
          <w:b/>
          <w:bCs/>
          <w:i/>
          <w:iCs/>
          <w:sz w:val="28"/>
          <w:szCs w:val="28"/>
          <w:highlight w:val="green"/>
        </w:rPr>
        <w:t xml:space="preserve"> (</w:t>
      </w:r>
      <w:r w:rsidR="00F75ACE" w:rsidRPr="00FD10E9">
        <w:rPr>
          <w:b/>
          <w:bCs/>
          <w:i/>
          <w:iCs/>
          <w:sz w:val="28"/>
          <w:szCs w:val="28"/>
          <w:highlight w:val="green"/>
        </w:rPr>
        <w:t>Phòng TCCB</w:t>
      </w:r>
      <w:r w:rsidRPr="00FD10E9">
        <w:rPr>
          <w:b/>
          <w:bCs/>
          <w:i/>
          <w:iCs/>
          <w:sz w:val="28"/>
          <w:szCs w:val="28"/>
          <w:highlight w:val="green"/>
        </w:rPr>
        <w:t xml:space="preserve"> chủ trì viết theo chức năng, nhiệm vụ </w:t>
      </w:r>
      <w:r w:rsidR="00B70DDA">
        <w:rPr>
          <w:b/>
          <w:bCs/>
          <w:i/>
          <w:iCs/>
          <w:sz w:val="28"/>
          <w:szCs w:val="28"/>
          <w:highlight w:val="green"/>
        </w:rPr>
        <w:t>được giao</w:t>
      </w:r>
      <w:r w:rsidRPr="00FD10E9">
        <w:rPr>
          <w:b/>
          <w:bCs/>
          <w:i/>
          <w:iCs/>
          <w:sz w:val="28"/>
          <w:szCs w:val="28"/>
          <w:highlight w:val="green"/>
        </w:rPr>
        <w:t xml:space="preserve">; Các phòng thuộc Sở phối hợp viết theo chức năng, nhiệm vụ </w:t>
      </w:r>
      <w:r w:rsidR="00B70DDA">
        <w:rPr>
          <w:b/>
          <w:bCs/>
          <w:i/>
          <w:iCs/>
          <w:sz w:val="28"/>
          <w:szCs w:val="28"/>
          <w:highlight w:val="green"/>
        </w:rPr>
        <w:t>được giao</w:t>
      </w:r>
      <w:r w:rsidR="00F75ACE" w:rsidRPr="00FD10E9">
        <w:rPr>
          <w:b/>
          <w:bCs/>
          <w:i/>
          <w:iCs/>
          <w:sz w:val="28"/>
          <w:szCs w:val="28"/>
          <w:highlight w:val="green"/>
        </w:rPr>
        <w:t>; 61 đơn vị trực thuộc Sở phối hợp cung cấp tài liệu, số liệu minh chứng</w:t>
      </w:r>
      <w:r w:rsidRPr="00FD10E9">
        <w:rPr>
          <w:b/>
          <w:bCs/>
          <w:i/>
          <w:iCs/>
          <w:sz w:val="28"/>
          <w:szCs w:val="28"/>
          <w:highlight w:val="green"/>
        </w:rPr>
        <w:t>)</w:t>
      </w:r>
    </w:p>
    <w:p w:rsidR="00D95FAF" w:rsidRPr="00FD10E9" w:rsidRDefault="00D95FAF" w:rsidP="00FD10E9">
      <w:pPr>
        <w:spacing w:before="60" w:after="60"/>
        <w:ind w:firstLine="720"/>
        <w:jc w:val="both"/>
        <w:rPr>
          <w:sz w:val="28"/>
          <w:szCs w:val="28"/>
          <w:lang w:val="pt-BR"/>
        </w:rPr>
      </w:pPr>
      <w:r w:rsidRPr="00FD10E9">
        <w:rPr>
          <w:sz w:val="28"/>
          <w:szCs w:val="28"/>
          <w:lang w:val="pt-BR"/>
        </w:rPr>
        <w:t xml:space="preserve">b) Kết quả thực hiện </w:t>
      </w:r>
      <w:r w:rsidRPr="00FD10E9">
        <w:rPr>
          <w:i/>
          <w:sz w:val="28"/>
          <w:szCs w:val="28"/>
        </w:rPr>
        <w:t>(</w:t>
      </w:r>
      <w:r w:rsidR="009F7245">
        <w:rPr>
          <w:i/>
          <w:sz w:val="28"/>
          <w:szCs w:val="28"/>
        </w:rPr>
        <w:t xml:space="preserve">số liệu kèm theo số hiệu, trích yếu yếu, ngày ban hành </w:t>
      </w:r>
      <w:r w:rsidR="00F75ACE" w:rsidRPr="00FD10E9">
        <w:rPr>
          <w:i/>
          <w:sz w:val="28"/>
          <w:szCs w:val="28"/>
        </w:rPr>
        <w:t xml:space="preserve">Báo cáo </w:t>
      </w:r>
      <w:r w:rsidR="00F75ACE" w:rsidRPr="00FD10E9">
        <w:rPr>
          <w:i/>
          <w:sz w:val="28"/>
          <w:szCs w:val="28"/>
          <w:lang w:val="pt-BR"/>
        </w:rPr>
        <w:t>Kết quả việc chuyển đổi vị trí công tác</w:t>
      </w:r>
      <w:r w:rsidR="009F7245">
        <w:rPr>
          <w:i/>
          <w:sz w:val="28"/>
          <w:szCs w:val="28"/>
          <w:lang w:val="pt-BR"/>
        </w:rPr>
        <w:t>,</w:t>
      </w:r>
      <w:r w:rsidR="00F75ACE" w:rsidRPr="00FD10E9">
        <w:rPr>
          <w:i/>
          <w:sz w:val="28"/>
          <w:szCs w:val="28"/>
        </w:rPr>
        <w:t xml:space="preserve"> </w:t>
      </w:r>
      <w:r w:rsidRPr="00FD10E9">
        <w:rPr>
          <w:i/>
          <w:sz w:val="28"/>
          <w:szCs w:val="28"/>
        </w:rPr>
        <w:t>Báo cáo công tác PCTN năm 2022</w:t>
      </w:r>
      <w:r w:rsidR="00F75ACE" w:rsidRPr="00FD10E9">
        <w:rPr>
          <w:i/>
          <w:sz w:val="28"/>
          <w:szCs w:val="28"/>
        </w:rPr>
        <w:t>;…</w:t>
      </w:r>
      <w:r w:rsidRPr="00FD10E9">
        <w:rPr>
          <w:i/>
          <w:sz w:val="28"/>
          <w:szCs w:val="28"/>
        </w:rPr>
        <w:t>)</w:t>
      </w:r>
      <w:r w:rsidRPr="00FD10E9">
        <w:rPr>
          <w:sz w:val="28"/>
          <w:szCs w:val="28"/>
        </w:rPr>
        <w:t xml:space="preserve">? </w:t>
      </w:r>
      <w:r w:rsidRPr="00FD10E9">
        <w:rPr>
          <w:b/>
          <w:bCs/>
          <w:i/>
          <w:iCs/>
          <w:sz w:val="28"/>
          <w:szCs w:val="28"/>
          <w:highlight w:val="green"/>
        </w:rPr>
        <w:t xml:space="preserve"> (</w:t>
      </w:r>
      <w:r w:rsidR="00F75ACE" w:rsidRPr="00FD10E9">
        <w:rPr>
          <w:b/>
          <w:bCs/>
          <w:i/>
          <w:iCs/>
          <w:sz w:val="28"/>
          <w:szCs w:val="28"/>
          <w:highlight w:val="green"/>
        </w:rPr>
        <w:t xml:space="preserve">Phòng TCCB chủ trì viết theo chức năng, nhiệm vụ </w:t>
      </w:r>
      <w:r w:rsidR="00B70DDA">
        <w:rPr>
          <w:b/>
          <w:bCs/>
          <w:i/>
          <w:iCs/>
          <w:sz w:val="28"/>
          <w:szCs w:val="28"/>
          <w:highlight w:val="green"/>
        </w:rPr>
        <w:t>được giao</w:t>
      </w:r>
      <w:r w:rsidR="00F75ACE" w:rsidRPr="00FD10E9">
        <w:rPr>
          <w:b/>
          <w:bCs/>
          <w:i/>
          <w:iCs/>
          <w:sz w:val="28"/>
          <w:szCs w:val="28"/>
          <w:highlight w:val="green"/>
        </w:rPr>
        <w:t>;</w:t>
      </w:r>
      <w:r w:rsidR="00EF0EE2" w:rsidRPr="00FD10E9">
        <w:rPr>
          <w:b/>
          <w:bCs/>
          <w:i/>
          <w:iCs/>
          <w:sz w:val="28"/>
          <w:szCs w:val="28"/>
          <w:highlight w:val="green"/>
        </w:rPr>
        <w:t xml:space="preserve"> </w:t>
      </w:r>
      <w:r w:rsidRPr="00FD10E9">
        <w:rPr>
          <w:b/>
          <w:bCs/>
          <w:i/>
          <w:iCs/>
          <w:sz w:val="28"/>
          <w:szCs w:val="28"/>
          <w:highlight w:val="green"/>
        </w:rPr>
        <w:t xml:space="preserve">Thanh tra Sở </w:t>
      </w:r>
      <w:r w:rsidR="00EF0EE2" w:rsidRPr="00FD10E9">
        <w:rPr>
          <w:b/>
          <w:bCs/>
          <w:i/>
          <w:iCs/>
          <w:sz w:val="28"/>
          <w:szCs w:val="28"/>
          <w:highlight w:val="green"/>
        </w:rPr>
        <w:t xml:space="preserve">chủ trì </w:t>
      </w:r>
      <w:r w:rsidRPr="00FD10E9">
        <w:rPr>
          <w:b/>
          <w:bCs/>
          <w:i/>
          <w:iCs/>
          <w:sz w:val="28"/>
          <w:szCs w:val="28"/>
          <w:highlight w:val="green"/>
        </w:rPr>
        <w:t xml:space="preserve">viết theo chức năng, nhiệm vụ </w:t>
      </w:r>
      <w:r w:rsidR="00B70DDA">
        <w:rPr>
          <w:b/>
          <w:bCs/>
          <w:i/>
          <w:iCs/>
          <w:sz w:val="28"/>
          <w:szCs w:val="28"/>
          <w:highlight w:val="green"/>
        </w:rPr>
        <w:t>được giao</w:t>
      </w:r>
      <w:r w:rsidRPr="00FD10E9">
        <w:rPr>
          <w:b/>
          <w:bCs/>
          <w:i/>
          <w:iCs/>
          <w:sz w:val="28"/>
          <w:szCs w:val="28"/>
          <w:highlight w:val="green"/>
        </w:rPr>
        <w:t xml:space="preserve">; Các phòng thuộc Sở phối hợp viết theo chức năng, nhiệm vụ </w:t>
      </w:r>
      <w:r w:rsidR="00B70DDA">
        <w:rPr>
          <w:b/>
          <w:bCs/>
          <w:i/>
          <w:iCs/>
          <w:sz w:val="28"/>
          <w:szCs w:val="28"/>
          <w:highlight w:val="green"/>
        </w:rPr>
        <w:t>được giao</w:t>
      </w:r>
      <w:r w:rsidR="00F75ACE" w:rsidRPr="00FD10E9">
        <w:rPr>
          <w:b/>
          <w:bCs/>
          <w:i/>
          <w:iCs/>
          <w:sz w:val="28"/>
          <w:szCs w:val="28"/>
          <w:highlight w:val="green"/>
        </w:rPr>
        <w:t>; 61 đơn vị trực thuộc Sở phối hợp cung cấp tài liệu, số liệu minh chứng</w:t>
      </w:r>
      <w:r w:rsidRPr="00FD10E9">
        <w:rPr>
          <w:b/>
          <w:bCs/>
          <w:i/>
          <w:iCs/>
          <w:sz w:val="28"/>
          <w:szCs w:val="28"/>
          <w:highlight w:val="green"/>
        </w:rPr>
        <w:t>)</w:t>
      </w:r>
      <w:r w:rsidR="00F75ACE" w:rsidRPr="00FD10E9">
        <w:rPr>
          <w:b/>
          <w:bCs/>
          <w:i/>
          <w:iCs/>
          <w:sz w:val="28"/>
          <w:szCs w:val="28"/>
        </w:rPr>
        <w:t xml:space="preserve"> </w:t>
      </w:r>
      <w:r w:rsidR="00EF0EE2" w:rsidRPr="00FD10E9">
        <w:rPr>
          <w:b/>
          <w:bCs/>
          <w:i/>
          <w:iCs/>
          <w:sz w:val="28"/>
          <w:szCs w:val="28"/>
        </w:rPr>
        <w:t xml:space="preserve"> </w:t>
      </w:r>
    </w:p>
    <w:p w:rsidR="00F75ACE" w:rsidRPr="00FD10E9" w:rsidRDefault="00F75ACE" w:rsidP="00FD10E9">
      <w:pPr>
        <w:spacing w:before="60" w:after="60"/>
        <w:ind w:firstLine="720"/>
        <w:jc w:val="both"/>
        <w:rPr>
          <w:b/>
          <w:sz w:val="28"/>
          <w:szCs w:val="28"/>
          <w:lang w:val="pt-BR"/>
        </w:rPr>
      </w:pPr>
      <w:r w:rsidRPr="00FD10E9">
        <w:rPr>
          <w:b/>
          <w:sz w:val="28"/>
          <w:szCs w:val="28"/>
          <w:lang w:val="pt-BR"/>
        </w:rPr>
        <w:t>5. Kết quả thực hiện quy tắc ứng xử</w:t>
      </w:r>
      <w:r w:rsidR="00EF0EE2" w:rsidRPr="00FD10E9">
        <w:rPr>
          <w:b/>
          <w:sz w:val="28"/>
          <w:szCs w:val="28"/>
          <w:lang w:val="pt-BR"/>
        </w:rPr>
        <w:t xml:space="preserve"> của Sở GDĐT, của Văn phòng cơ quan Sở GDĐT</w:t>
      </w:r>
    </w:p>
    <w:p w:rsidR="009F7245" w:rsidRDefault="00F75ACE" w:rsidP="00FD10E9">
      <w:pPr>
        <w:spacing w:before="60" w:after="60"/>
        <w:ind w:firstLine="720"/>
        <w:jc w:val="both"/>
        <w:rPr>
          <w:b/>
          <w:sz w:val="28"/>
          <w:szCs w:val="28"/>
          <w:lang w:val="pt-BR"/>
        </w:rPr>
      </w:pPr>
      <w:r w:rsidRPr="00FD10E9">
        <w:rPr>
          <w:sz w:val="28"/>
          <w:szCs w:val="28"/>
          <w:lang w:val="pt-BR"/>
        </w:rPr>
        <w:t>a)</w:t>
      </w:r>
      <w:r w:rsidRPr="00FD10E9">
        <w:rPr>
          <w:b/>
          <w:sz w:val="28"/>
          <w:szCs w:val="28"/>
          <w:lang w:val="pt-BR"/>
        </w:rPr>
        <w:t xml:space="preserve"> </w:t>
      </w:r>
      <w:r w:rsidRPr="00FD10E9">
        <w:rPr>
          <w:sz w:val="28"/>
          <w:szCs w:val="28"/>
          <w:lang w:val="pt-BR"/>
        </w:rPr>
        <w:t>Việc ban hành kế hoạch/văn bản</w:t>
      </w:r>
      <w:r w:rsidRPr="00FD10E9">
        <w:rPr>
          <w:b/>
          <w:sz w:val="28"/>
          <w:szCs w:val="28"/>
          <w:lang w:val="pt-BR"/>
        </w:rPr>
        <w:t xml:space="preserve"> </w:t>
      </w:r>
      <w:r w:rsidR="003C4068" w:rsidRPr="00FD10E9">
        <w:rPr>
          <w:sz w:val="28"/>
          <w:szCs w:val="28"/>
        </w:rPr>
        <w:t>chỉ đạo, hướng dẫn thực hiện</w:t>
      </w:r>
      <w:r w:rsidRPr="00FD10E9">
        <w:rPr>
          <w:b/>
          <w:sz w:val="28"/>
          <w:szCs w:val="28"/>
          <w:lang w:val="pt-BR"/>
        </w:rPr>
        <w:t xml:space="preserve"> </w:t>
      </w:r>
    </w:p>
    <w:p w:rsidR="00F75ACE" w:rsidRPr="00FD10E9" w:rsidRDefault="00F75ACE" w:rsidP="00FD10E9">
      <w:pPr>
        <w:spacing w:before="60" w:after="60"/>
        <w:ind w:firstLine="720"/>
        <w:jc w:val="both"/>
        <w:rPr>
          <w:b/>
          <w:sz w:val="28"/>
          <w:szCs w:val="28"/>
          <w:lang w:val="pt-BR"/>
        </w:rPr>
      </w:pPr>
      <w:r w:rsidRPr="00FD10E9">
        <w:rPr>
          <w:i/>
          <w:sz w:val="28"/>
          <w:szCs w:val="28"/>
        </w:rPr>
        <w:t>(</w:t>
      </w:r>
      <w:r w:rsidR="004801B3">
        <w:rPr>
          <w:i/>
          <w:sz w:val="28"/>
          <w:szCs w:val="28"/>
        </w:rPr>
        <w:t xml:space="preserve">số hiệu, trích yếu yếu, ngày ban hành </w:t>
      </w:r>
      <w:r w:rsidRPr="00FD10E9">
        <w:rPr>
          <w:i/>
          <w:sz w:val="28"/>
          <w:szCs w:val="28"/>
        </w:rPr>
        <w:t>Kế hoạch</w:t>
      </w:r>
      <w:r w:rsidR="004801B3">
        <w:rPr>
          <w:i/>
          <w:sz w:val="28"/>
          <w:szCs w:val="28"/>
        </w:rPr>
        <w:t>/V</w:t>
      </w:r>
      <w:r w:rsidRPr="00FD10E9">
        <w:rPr>
          <w:i/>
          <w:sz w:val="28"/>
          <w:szCs w:val="28"/>
        </w:rPr>
        <w:t>ăn bản)</w:t>
      </w:r>
      <w:r w:rsidRPr="00FD10E9">
        <w:rPr>
          <w:sz w:val="28"/>
          <w:szCs w:val="28"/>
        </w:rPr>
        <w:t xml:space="preserve">? </w:t>
      </w:r>
      <w:r w:rsidRPr="00FD10E9">
        <w:rPr>
          <w:b/>
          <w:bCs/>
          <w:i/>
          <w:iCs/>
          <w:sz w:val="28"/>
          <w:szCs w:val="28"/>
          <w:highlight w:val="green"/>
        </w:rPr>
        <w:t xml:space="preserve"> (</w:t>
      </w:r>
      <w:r w:rsidR="00C22A74" w:rsidRPr="00FD10E9">
        <w:rPr>
          <w:b/>
          <w:bCs/>
          <w:i/>
          <w:iCs/>
          <w:sz w:val="28"/>
          <w:szCs w:val="28"/>
          <w:highlight w:val="green"/>
        </w:rPr>
        <w:t xml:space="preserve">Văn phòng chủ trì viết </w:t>
      </w:r>
      <w:proofErr w:type="gramStart"/>
      <w:r w:rsidR="00C22A74" w:rsidRPr="00FD10E9">
        <w:rPr>
          <w:b/>
          <w:bCs/>
          <w:i/>
          <w:iCs/>
          <w:sz w:val="28"/>
          <w:szCs w:val="28"/>
          <w:highlight w:val="green"/>
        </w:rPr>
        <w:t>theo</w:t>
      </w:r>
      <w:proofErr w:type="gramEnd"/>
      <w:r w:rsidR="00C22A74" w:rsidRPr="00FD10E9">
        <w:rPr>
          <w:b/>
          <w:bCs/>
          <w:i/>
          <w:iCs/>
          <w:sz w:val="28"/>
          <w:szCs w:val="28"/>
          <w:highlight w:val="green"/>
        </w:rPr>
        <w:t xml:space="preserve"> chức năng, nhiệm vụ </w:t>
      </w:r>
      <w:r w:rsidR="00C22A74">
        <w:rPr>
          <w:b/>
          <w:bCs/>
          <w:i/>
          <w:iCs/>
          <w:sz w:val="28"/>
          <w:szCs w:val="28"/>
          <w:highlight w:val="green"/>
        </w:rPr>
        <w:t>được giao</w:t>
      </w:r>
      <w:r w:rsidR="00C22A74" w:rsidRPr="00FD10E9">
        <w:rPr>
          <w:b/>
          <w:bCs/>
          <w:i/>
          <w:iCs/>
          <w:sz w:val="28"/>
          <w:szCs w:val="28"/>
          <w:highlight w:val="green"/>
        </w:rPr>
        <w:t>;</w:t>
      </w:r>
      <w:r w:rsidR="00C22A74">
        <w:rPr>
          <w:b/>
          <w:bCs/>
          <w:i/>
          <w:iCs/>
          <w:sz w:val="28"/>
          <w:szCs w:val="28"/>
          <w:highlight w:val="green"/>
        </w:rPr>
        <w:t xml:space="preserve"> </w:t>
      </w:r>
      <w:r w:rsidRPr="00FD10E9">
        <w:rPr>
          <w:b/>
          <w:bCs/>
          <w:i/>
          <w:iCs/>
          <w:sz w:val="28"/>
          <w:szCs w:val="28"/>
          <w:highlight w:val="green"/>
        </w:rPr>
        <w:t xml:space="preserve">Phòng TCCB phối hợp viết theo chức năng, nhiệm vụ </w:t>
      </w:r>
      <w:r w:rsidR="00B70DDA">
        <w:rPr>
          <w:b/>
          <w:bCs/>
          <w:i/>
          <w:iCs/>
          <w:sz w:val="28"/>
          <w:szCs w:val="28"/>
          <w:highlight w:val="green"/>
        </w:rPr>
        <w:t>được giao</w:t>
      </w:r>
      <w:r w:rsidRPr="00FD10E9">
        <w:rPr>
          <w:b/>
          <w:bCs/>
          <w:i/>
          <w:iCs/>
          <w:sz w:val="28"/>
          <w:szCs w:val="28"/>
          <w:highlight w:val="green"/>
        </w:rPr>
        <w:t>; 61 đơn vị trực thuộc Sở phối hợp cung cấp tài liệu, số liệu minh chứng)</w:t>
      </w:r>
      <w:r w:rsidR="00C22A74">
        <w:rPr>
          <w:b/>
          <w:bCs/>
          <w:i/>
          <w:iCs/>
          <w:sz w:val="28"/>
          <w:szCs w:val="28"/>
        </w:rPr>
        <w:t xml:space="preserve"> </w:t>
      </w:r>
    </w:p>
    <w:p w:rsidR="009F7245" w:rsidRDefault="00F75ACE" w:rsidP="00FD10E9">
      <w:pPr>
        <w:spacing w:before="60" w:after="60"/>
        <w:ind w:firstLine="720"/>
        <w:jc w:val="both"/>
        <w:rPr>
          <w:sz w:val="28"/>
          <w:szCs w:val="28"/>
          <w:lang w:val="pt-BR"/>
        </w:rPr>
      </w:pPr>
      <w:r w:rsidRPr="00FD10E9">
        <w:rPr>
          <w:sz w:val="28"/>
          <w:szCs w:val="28"/>
          <w:lang w:val="pt-BR"/>
        </w:rPr>
        <w:t xml:space="preserve">b) Kết quả thực hiện </w:t>
      </w:r>
    </w:p>
    <w:p w:rsidR="00F75ACE" w:rsidRPr="00FD10E9" w:rsidRDefault="00F75ACE" w:rsidP="00FD10E9">
      <w:pPr>
        <w:spacing w:before="60" w:after="60"/>
        <w:ind w:firstLine="720"/>
        <w:jc w:val="both"/>
        <w:rPr>
          <w:sz w:val="28"/>
          <w:szCs w:val="28"/>
          <w:lang w:val="pt-BR"/>
        </w:rPr>
      </w:pPr>
      <w:r w:rsidRPr="00FD10E9">
        <w:rPr>
          <w:i/>
          <w:sz w:val="28"/>
          <w:szCs w:val="28"/>
        </w:rPr>
        <w:t>(</w:t>
      </w:r>
      <w:r w:rsidR="009F7245">
        <w:rPr>
          <w:i/>
          <w:sz w:val="28"/>
          <w:szCs w:val="28"/>
        </w:rPr>
        <w:t xml:space="preserve">số liệu kèm theo số hiệu, trích yếu yếu, ngày ban hành </w:t>
      </w:r>
      <w:r w:rsidRPr="00FD10E9">
        <w:rPr>
          <w:i/>
          <w:sz w:val="28"/>
          <w:szCs w:val="28"/>
        </w:rPr>
        <w:t xml:space="preserve">Báo cáo </w:t>
      </w:r>
      <w:r w:rsidRPr="00FD10E9">
        <w:rPr>
          <w:i/>
          <w:sz w:val="28"/>
          <w:szCs w:val="28"/>
          <w:lang w:val="pt-BR"/>
        </w:rPr>
        <w:t xml:space="preserve">Kết quả </w:t>
      </w:r>
      <w:r w:rsidR="00EF0EE2" w:rsidRPr="00FD10E9">
        <w:rPr>
          <w:i/>
          <w:sz w:val="28"/>
          <w:szCs w:val="28"/>
          <w:lang w:val="pt-BR"/>
        </w:rPr>
        <w:t>thực hiện quy tắc ứng xử</w:t>
      </w:r>
      <w:r w:rsidR="004801B3">
        <w:rPr>
          <w:i/>
          <w:sz w:val="28"/>
          <w:szCs w:val="28"/>
          <w:lang w:val="pt-BR"/>
        </w:rPr>
        <w:t>,</w:t>
      </w:r>
      <w:r w:rsidRPr="00FD10E9">
        <w:rPr>
          <w:i/>
          <w:sz w:val="28"/>
          <w:szCs w:val="28"/>
        </w:rPr>
        <w:t xml:space="preserve"> Báo cáo công tác PCTN năm 2022;…)</w:t>
      </w:r>
      <w:r w:rsidRPr="00FD10E9">
        <w:rPr>
          <w:sz w:val="28"/>
          <w:szCs w:val="28"/>
        </w:rPr>
        <w:t xml:space="preserve">? </w:t>
      </w:r>
      <w:r w:rsidRPr="00FD10E9">
        <w:rPr>
          <w:b/>
          <w:bCs/>
          <w:i/>
          <w:iCs/>
          <w:sz w:val="28"/>
          <w:szCs w:val="28"/>
          <w:highlight w:val="green"/>
        </w:rPr>
        <w:t xml:space="preserve"> </w:t>
      </w:r>
      <w:r w:rsidR="00EF0EE2" w:rsidRPr="00FD10E9">
        <w:rPr>
          <w:b/>
          <w:bCs/>
          <w:i/>
          <w:iCs/>
          <w:sz w:val="28"/>
          <w:szCs w:val="28"/>
          <w:highlight w:val="green"/>
        </w:rPr>
        <w:t>(</w:t>
      </w:r>
      <w:r w:rsidR="00C22A74" w:rsidRPr="00FD10E9">
        <w:rPr>
          <w:b/>
          <w:bCs/>
          <w:i/>
          <w:iCs/>
          <w:sz w:val="28"/>
          <w:szCs w:val="28"/>
          <w:highlight w:val="green"/>
        </w:rPr>
        <w:t xml:space="preserve">Văn phòng chủ trì viết theo chức năng, nhiệm vụ </w:t>
      </w:r>
      <w:r w:rsidR="00C22A74">
        <w:rPr>
          <w:b/>
          <w:bCs/>
          <w:i/>
          <w:iCs/>
          <w:sz w:val="28"/>
          <w:szCs w:val="28"/>
          <w:highlight w:val="green"/>
        </w:rPr>
        <w:t>được giao</w:t>
      </w:r>
      <w:r w:rsidR="00C22A74" w:rsidRPr="00FD10E9">
        <w:rPr>
          <w:b/>
          <w:bCs/>
          <w:i/>
          <w:iCs/>
          <w:sz w:val="28"/>
          <w:szCs w:val="28"/>
          <w:highlight w:val="green"/>
        </w:rPr>
        <w:t xml:space="preserve">; </w:t>
      </w:r>
      <w:r w:rsidR="00EF0EE2" w:rsidRPr="00FD10E9">
        <w:rPr>
          <w:b/>
          <w:bCs/>
          <w:i/>
          <w:iCs/>
          <w:sz w:val="28"/>
          <w:szCs w:val="28"/>
          <w:highlight w:val="green"/>
        </w:rPr>
        <w:t xml:space="preserve">Thanh tra Sở chủ trì viết theo chức năng, nhiệm vụ </w:t>
      </w:r>
      <w:r w:rsidR="00B70DDA">
        <w:rPr>
          <w:b/>
          <w:bCs/>
          <w:i/>
          <w:iCs/>
          <w:sz w:val="28"/>
          <w:szCs w:val="28"/>
          <w:highlight w:val="green"/>
        </w:rPr>
        <w:t>được giao</w:t>
      </w:r>
      <w:r w:rsidR="00EF0EE2" w:rsidRPr="00FD10E9">
        <w:rPr>
          <w:b/>
          <w:bCs/>
          <w:i/>
          <w:iCs/>
          <w:sz w:val="28"/>
          <w:szCs w:val="28"/>
          <w:highlight w:val="green"/>
        </w:rPr>
        <w:t xml:space="preserve">; Các phòng thuộc Sở phối hợp viết theo chức năng, nhiệm vụ </w:t>
      </w:r>
      <w:r w:rsidR="00B70DDA">
        <w:rPr>
          <w:b/>
          <w:bCs/>
          <w:i/>
          <w:iCs/>
          <w:sz w:val="28"/>
          <w:szCs w:val="28"/>
          <w:highlight w:val="green"/>
        </w:rPr>
        <w:t>được giao</w:t>
      </w:r>
      <w:r w:rsidR="00EF0EE2" w:rsidRPr="00FD10E9">
        <w:rPr>
          <w:b/>
          <w:bCs/>
          <w:i/>
          <w:iCs/>
          <w:sz w:val="28"/>
          <w:szCs w:val="28"/>
          <w:highlight w:val="green"/>
        </w:rPr>
        <w:t>; 61 đơn vị trực thuộc Sở phối hợp cung cấp tài liệu, số liệu minh chứng)</w:t>
      </w:r>
      <w:r w:rsidRPr="00FD10E9">
        <w:rPr>
          <w:b/>
          <w:bCs/>
          <w:i/>
          <w:iCs/>
          <w:sz w:val="28"/>
          <w:szCs w:val="28"/>
        </w:rPr>
        <w:t xml:space="preserve"> </w:t>
      </w:r>
    </w:p>
    <w:p w:rsidR="00EF0EE2" w:rsidRPr="00FD10E9" w:rsidRDefault="00EF0EE2" w:rsidP="00FD10E9">
      <w:pPr>
        <w:spacing w:before="60" w:after="60"/>
        <w:ind w:firstLine="720"/>
        <w:jc w:val="both"/>
        <w:rPr>
          <w:b/>
          <w:sz w:val="28"/>
          <w:szCs w:val="28"/>
          <w:lang w:val="pt-BR"/>
        </w:rPr>
      </w:pPr>
      <w:r w:rsidRPr="00FD10E9">
        <w:rPr>
          <w:b/>
          <w:sz w:val="28"/>
          <w:szCs w:val="28"/>
          <w:lang w:val="pt-BR"/>
        </w:rPr>
        <w:t>6. Kết quả kiểm soát tài sản, thu nhập (TSTN) của Sở GDĐT, của Văn phòng cơ quan Sở GDĐT</w:t>
      </w:r>
    </w:p>
    <w:p w:rsidR="004801B3" w:rsidRDefault="00EF0EE2" w:rsidP="00FD10E9">
      <w:pPr>
        <w:spacing w:before="60" w:after="60"/>
        <w:ind w:firstLine="720"/>
        <w:jc w:val="both"/>
        <w:rPr>
          <w:b/>
          <w:sz w:val="28"/>
          <w:szCs w:val="28"/>
          <w:lang w:val="pt-BR"/>
        </w:rPr>
      </w:pPr>
      <w:r w:rsidRPr="00FD10E9">
        <w:rPr>
          <w:sz w:val="28"/>
          <w:szCs w:val="28"/>
          <w:lang w:val="pt-BR"/>
        </w:rPr>
        <w:t>a)</w:t>
      </w:r>
      <w:r w:rsidRPr="00FD10E9">
        <w:rPr>
          <w:b/>
          <w:sz w:val="28"/>
          <w:szCs w:val="28"/>
          <w:lang w:val="pt-BR"/>
        </w:rPr>
        <w:t xml:space="preserve"> </w:t>
      </w:r>
      <w:r w:rsidRPr="00FD10E9">
        <w:rPr>
          <w:sz w:val="28"/>
          <w:szCs w:val="28"/>
          <w:lang w:val="pt-BR"/>
        </w:rPr>
        <w:t>Việc ban hành kế hoạch/văn bản</w:t>
      </w:r>
      <w:r w:rsidRPr="00FD10E9">
        <w:rPr>
          <w:b/>
          <w:sz w:val="28"/>
          <w:szCs w:val="28"/>
          <w:lang w:val="pt-BR"/>
        </w:rPr>
        <w:t xml:space="preserve"> </w:t>
      </w:r>
      <w:r w:rsidR="003C4068" w:rsidRPr="00FD10E9">
        <w:rPr>
          <w:sz w:val="28"/>
          <w:szCs w:val="28"/>
        </w:rPr>
        <w:t>chỉ đạo, hướng dẫn thực hiện</w:t>
      </w:r>
      <w:r w:rsidRPr="00FD10E9">
        <w:rPr>
          <w:b/>
          <w:sz w:val="28"/>
          <w:szCs w:val="28"/>
          <w:lang w:val="pt-BR"/>
        </w:rPr>
        <w:t xml:space="preserve"> </w:t>
      </w:r>
    </w:p>
    <w:p w:rsidR="00EF0EE2" w:rsidRPr="00FD10E9" w:rsidRDefault="00EF0EE2" w:rsidP="00FD10E9">
      <w:pPr>
        <w:spacing w:before="60" w:after="60"/>
        <w:ind w:firstLine="720"/>
        <w:jc w:val="both"/>
        <w:rPr>
          <w:b/>
          <w:sz w:val="28"/>
          <w:szCs w:val="28"/>
          <w:lang w:val="pt-BR"/>
        </w:rPr>
      </w:pPr>
      <w:r w:rsidRPr="00FD10E9">
        <w:rPr>
          <w:i/>
          <w:sz w:val="28"/>
          <w:szCs w:val="28"/>
        </w:rPr>
        <w:t>(</w:t>
      </w:r>
      <w:r w:rsidR="004801B3">
        <w:rPr>
          <w:i/>
          <w:sz w:val="28"/>
          <w:szCs w:val="28"/>
        </w:rPr>
        <w:t xml:space="preserve">số hiệu, trích yếu yếu, ngày ban hành </w:t>
      </w:r>
      <w:r w:rsidRPr="00FD10E9">
        <w:rPr>
          <w:i/>
          <w:sz w:val="28"/>
          <w:szCs w:val="28"/>
        </w:rPr>
        <w:t>Kế hoạch</w:t>
      </w:r>
      <w:r w:rsidR="004801B3">
        <w:rPr>
          <w:i/>
          <w:sz w:val="28"/>
          <w:szCs w:val="28"/>
        </w:rPr>
        <w:t>/V</w:t>
      </w:r>
      <w:r w:rsidRPr="00FD10E9">
        <w:rPr>
          <w:i/>
          <w:sz w:val="28"/>
          <w:szCs w:val="28"/>
        </w:rPr>
        <w:t>ăn bản)</w:t>
      </w:r>
      <w:r w:rsidRPr="00FD10E9">
        <w:rPr>
          <w:sz w:val="28"/>
          <w:szCs w:val="28"/>
        </w:rPr>
        <w:t xml:space="preserve">? </w:t>
      </w:r>
      <w:r w:rsidRPr="00FD10E9">
        <w:rPr>
          <w:b/>
          <w:bCs/>
          <w:i/>
          <w:iCs/>
          <w:sz w:val="28"/>
          <w:szCs w:val="28"/>
          <w:highlight w:val="green"/>
        </w:rPr>
        <w:t xml:space="preserve"> (Phòng TCCB chủ trì viết theo chức năng, nhiệm vụ </w:t>
      </w:r>
      <w:r w:rsidR="00B70DDA">
        <w:rPr>
          <w:b/>
          <w:bCs/>
          <w:i/>
          <w:iCs/>
          <w:sz w:val="28"/>
          <w:szCs w:val="28"/>
          <w:highlight w:val="green"/>
        </w:rPr>
        <w:t>được giao</w:t>
      </w:r>
      <w:r w:rsidRPr="00FD10E9">
        <w:rPr>
          <w:b/>
          <w:bCs/>
          <w:i/>
          <w:iCs/>
          <w:sz w:val="28"/>
          <w:szCs w:val="28"/>
          <w:highlight w:val="green"/>
        </w:rPr>
        <w:t xml:space="preserve">; Các phòng thuộc Sở phối hợp viết theo chức năng, nhiệm vụ </w:t>
      </w:r>
      <w:r w:rsidR="00B70DDA">
        <w:rPr>
          <w:b/>
          <w:bCs/>
          <w:i/>
          <w:iCs/>
          <w:sz w:val="28"/>
          <w:szCs w:val="28"/>
          <w:highlight w:val="green"/>
        </w:rPr>
        <w:t>được giao</w:t>
      </w:r>
      <w:r w:rsidRPr="00FD10E9">
        <w:rPr>
          <w:b/>
          <w:bCs/>
          <w:i/>
          <w:iCs/>
          <w:sz w:val="28"/>
          <w:szCs w:val="28"/>
          <w:highlight w:val="green"/>
        </w:rPr>
        <w:t>; 61 đơn vị trực thuộc Sở phối hợp cung cấp tài liệu, số liệu minh chứng)</w:t>
      </w:r>
      <w:r w:rsidRPr="00FD10E9">
        <w:rPr>
          <w:b/>
          <w:bCs/>
          <w:i/>
          <w:iCs/>
          <w:sz w:val="28"/>
          <w:szCs w:val="28"/>
        </w:rPr>
        <w:t xml:space="preserve">  </w:t>
      </w:r>
    </w:p>
    <w:p w:rsidR="004801B3" w:rsidRDefault="00EF0EE2" w:rsidP="00FD10E9">
      <w:pPr>
        <w:spacing w:before="60" w:after="60"/>
        <w:ind w:firstLine="720"/>
        <w:jc w:val="both"/>
        <w:rPr>
          <w:sz w:val="28"/>
          <w:szCs w:val="28"/>
          <w:lang w:val="pt-BR"/>
        </w:rPr>
      </w:pPr>
      <w:r w:rsidRPr="00FD10E9">
        <w:rPr>
          <w:sz w:val="28"/>
          <w:szCs w:val="28"/>
          <w:lang w:val="pt-BR"/>
        </w:rPr>
        <w:t xml:space="preserve">b) Kết quả thực hiện </w:t>
      </w:r>
    </w:p>
    <w:p w:rsidR="00EF0EE2" w:rsidRPr="00FD10E9" w:rsidRDefault="00EF0EE2" w:rsidP="00FD10E9">
      <w:pPr>
        <w:spacing w:before="60" w:after="60"/>
        <w:ind w:firstLine="720"/>
        <w:jc w:val="both"/>
        <w:rPr>
          <w:sz w:val="28"/>
          <w:szCs w:val="28"/>
          <w:lang w:val="pt-BR"/>
        </w:rPr>
      </w:pPr>
      <w:r w:rsidRPr="00FD10E9">
        <w:rPr>
          <w:i/>
          <w:sz w:val="28"/>
          <w:szCs w:val="28"/>
        </w:rPr>
        <w:t>(Kết quả kê khai, công khai TSTN</w:t>
      </w:r>
      <w:r w:rsidR="004801B3">
        <w:rPr>
          <w:i/>
          <w:sz w:val="28"/>
          <w:szCs w:val="28"/>
        </w:rPr>
        <w:t>: số liệu kèm theo số hiệu, trích yếu yếu, ngày ban hành Báo cáo kết quả kê khai TSTN,</w:t>
      </w:r>
      <w:r w:rsidRPr="00FD10E9">
        <w:rPr>
          <w:i/>
          <w:sz w:val="28"/>
          <w:szCs w:val="28"/>
        </w:rPr>
        <w:t xml:space="preserve"> BB công khai, BB kết thúc công khai, BB hội nghị công khai</w:t>
      </w:r>
      <w:r w:rsidR="003C4068" w:rsidRPr="00FD10E9">
        <w:rPr>
          <w:sz w:val="28"/>
          <w:szCs w:val="28"/>
        </w:rPr>
        <w:t xml:space="preserve"> </w:t>
      </w:r>
      <w:r w:rsidR="003C4068" w:rsidRPr="00FD10E9">
        <w:rPr>
          <w:i/>
          <w:sz w:val="28"/>
          <w:szCs w:val="28"/>
        </w:rPr>
        <w:t xml:space="preserve">của Sở GDĐT, của Văn phòng cơ quan Sở GDĐT, của 61 </w:t>
      </w:r>
      <w:r w:rsidR="003C4068" w:rsidRPr="00FD10E9">
        <w:rPr>
          <w:i/>
          <w:sz w:val="28"/>
          <w:szCs w:val="28"/>
        </w:rPr>
        <w:lastRenderedPageBreak/>
        <w:t>đơn vị trực thuộc Sở</w:t>
      </w:r>
      <w:r w:rsidRPr="00FD10E9">
        <w:rPr>
          <w:i/>
          <w:sz w:val="28"/>
          <w:szCs w:val="28"/>
        </w:rPr>
        <w:t>)</w:t>
      </w:r>
      <w:r w:rsidRPr="00FD10E9">
        <w:rPr>
          <w:sz w:val="28"/>
          <w:szCs w:val="28"/>
        </w:rPr>
        <w:t xml:space="preserve">? </w:t>
      </w:r>
      <w:r w:rsidRPr="00FD10E9">
        <w:rPr>
          <w:b/>
          <w:bCs/>
          <w:i/>
          <w:iCs/>
          <w:sz w:val="28"/>
          <w:szCs w:val="28"/>
          <w:highlight w:val="green"/>
        </w:rPr>
        <w:t xml:space="preserve"> (Phòng TCCB chủ trì viết theo chức năng, nhiệm vụ </w:t>
      </w:r>
      <w:r w:rsidR="00B70DDA">
        <w:rPr>
          <w:b/>
          <w:bCs/>
          <w:i/>
          <w:iCs/>
          <w:sz w:val="28"/>
          <w:szCs w:val="28"/>
          <w:highlight w:val="green"/>
        </w:rPr>
        <w:t>được giao</w:t>
      </w:r>
      <w:r w:rsidRPr="00FD10E9">
        <w:rPr>
          <w:b/>
          <w:bCs/>
          <w:i/>
          <w:iCs/>
          <w:sz w:val="28"/>
          <w:szCs w:val="28"/>
          <w:highlight w:val="green"/>
        </w:rPr>
        <w:t xml:space="preserve">; Các phòng thuộc Sở phối hợp viết theo chức năng, nhiệm vụ </w:t>
      </w:r>
      <w:r w:rsidR="00B70DDA">
        <w:rPr>
          <w:b/>
          <w:bCs/>
          <w:i/>
          <w:iCs/>
          <w:sz w:val="28"/>
          <w:szCs w:val="28"/>
          <w:highlight w:val="green"/>
        </w:rPr>
        <w:t>được giao</w:t>
      </w:r>
      <w:r w:rsidRPr="00FD10E9">
        <w:rPr>
          <w:b/>
          <w:bCs/>
          <w:i/>
          <w:iCs/>
          <w:sz w:val="28"/>
          <w:szCs w:val="28"/>
          <w:highlight w:val="green"/>
        </w:rPr>
        <w:t>; 61 đơn vị trực thuộc Sở phối hợp cung cấp tài liệu, số liệu minh chứng)</w:t>
      </w:r>
      <w:r w:rsidRPr="00FD10E9">
        <w:rPr>
          <w:b/>
          <w:bCs/>
          <w:i/>
          <w:iCs/>
          <w:sz w:val="28"/>
          <w:szCs w:val="28"/>
        </w:rPr>
        <w:t xml:space="preserve">  </w:t>
      </w:r>
    </w:p>
    <w:p w:rsidR="00EF0EE2" w:rsidRPr="00FD10E9" w:rsidRDefault="00EF0EE2" w:rsidP="00FD10E9">
      <w:pPr>
        <w:spacing w:before="60" w:after="60"/>
        <w:ind w:firstLine="720"/>
        <w:jc w:val="both"/>
        <w:rPr>
          <w:b/>
          <w:sz w:val="28"/>
          <w:szCs w:val="28"/>
          <w:lang w:val="pt-BR"/>
        </w:rPr>
      </w:pPr>
      <w:r w:rsidRPr="00FD10E9">
        <w:rPr>
          <w:b/>
          <w:sz w:val="28"/>
          <w:szCs w:val="28"/>
          <w:lang w:val="pt-BR"/>
        </w:rPr>
        <w:t>7. Kết quả thực hiện Chỉ thị 10/TTg ngày 22/4/2019 của Thủ tướng Chính phủ về tăng cường xử lý, ngăn chặn có hiệu quả tình trạng nhũng nhiễu, gây phiền hà cho người dân, doanh nghiệp trong giải quyết công việc (Chỉ thị 10) của Sở GDĐT, của Văn phòng cơ quan Sở GDĐT</w:t>
      </w:r>
    </w:p>
    <w:p w:rsidR="004801B3" w:rsidRDefault="00EF0EE2" w:rsidP="00FD10E9">
      <w:pPr>
        <w:spacing w:before="60" w:after="60"/>
        <w:ind w:firstLine="720"/>
        <w:jc w:val="both"/>
        <w:rPr>
          <w:b/>
          <w:sz w:val="28"/>
          <w:szCs w:val="28"/>
          <w:lang w:val="pt-BR"/>
        </w:rPr>
      </w:pPr>
      <w:r w:rsidRPr="00FD10E9">
        <w:rPr>
          <w:sz w:val="28"/>
          <w:szCs w:val="28"/>
          <w:lang w:val="pt-BR"/>
        </w:rPr>
        <w:t>a)</w:t>
      </w:r>
      <w:r w:rsidRPr="00FD10E9">
        <w:rPr>
          <w:b/>
          <w:sz w:val="28"/>
          <w:szCs w:val="28"/>
          <w:lang w:val="pt-BR"/>
        </w:rPr>
        <w:t xml:space="preserve"> </w:t>
      </w:r>
      <w:r w:rsidRPr="00FD10E9">
        <w:rPr>
          <w:sz w:val="28"/>
          <w:szCs w:val="28"/>
          <w:lang w:val="pt-BR"/>
        </w:rPr>
        <w:t>Việc ban hành kế hoạch/văn bản</w:t>
      </w:r>
      <w:r w:rsidRPr="00FD10E9">
        <w:rPr>
          <w:b/>
          <w:sz w:val="28"/>
          <w:szCs w:val="28"/>
          <w:lang w:val="pt-BR"/>
        </w:rPr>
        <w:t xml:space="preserve"> </w:t>
      </w:r>
      <w:r w:rsidR="00B85039" w:rsidRPr="00FD10E9">
        <w:rPr>
          <w:sz w:val="28"/>
          <w:szCs w:val="28"/>
        </w:rPr>
        <w:t>chỉ đạo, hướng dẫn thực hiện</w:t>
      </w:r>
      <w:r w:rsidRPr="00FD10E9">
        <w:rPr>
          <w:b/>
          <w:sz w:val="28"/>
          <w:szCs w:val="28"/>
          <w:lang w:val="pt-BR"/>
        </w:rPr>
        <w:t xml:space="preserve"> </w:t>
      </w:r>
    </w:p>
    <w:p w:rsidR="00EF0EE2" w:rsidRPr="00FD10E9" w:rsidRDefault="00EF0EE2" w:rsidP="00FD10E9">
      <w:pPr>
        <w:spacing w:before="60" w:after="60"/>
        <w:ind w:firstLine="720"/>
        <w:jc w:val="both"/>
        <w:rPr>
          <w:b/>
          <w:sz w:val="28"/>
          <w:szCs w:val="28"/>
          <w:lang w:val="pt-BR"/>
        </w:rPr>
      </w:pPr>
      <w:r w:rsidRPr="00FD10E9">
        <w:rPr>
          <w:i/>
          <w:sz w:val="28"/>
          <w:szCs w:val="28"/>
        </w:rPr>
        <w:t>(</w:t>
      </w:r>
      <w:r w:rsidR="004801B3">
        <w:rPr>
          <w:i/>
          <w:sz w:val="28"/>
          <w:szCs w:val="28"/>
        </w:rPr>
        <w:t xml:space="preserve">số hiệu, trích yếu yếu, ngày ban hành </w:t>
      </w:r>
      <w:r w:rsidRPr="00FD10E9">
        <w:rPr>
          <w:i/>
          <w:sz w:val="28"/>
          <w:szCs w:val="28"/>
        </w:rPr>
        <w:t>Kế hoạch</w:t>
      </w:r>
      <w:r w:rsidR="004801B3">
        <w:rPr>
          <w:i/>
          <w:sz w:val="28"/>
          <w:szCs w:val="28"/>
        </w:rPr>
        <w:t>/V</w:t>
      </w:r>
      <w:r w:rsidRPr="00FD10E9">
        <w:rPr>
          <w:i/>
          <w:sz w:val="28"/>
          <w:szCs w:val="28"/>
        </w:rPr>
        <w:t xml:space="preserve">ăn bản </w:t>
      </w:r>
      <w:r w:rsidR="00B85039" w:rsidRPr="00FD10E9">
        <w:rPr>
          <w:i/>
          <w:sz w:val="28"/>
          <w:szCs w:val="28"/>
        </w:rPr>
        <w:t>có chứa nội dung này</w:t>
      </w:r>
      <w:r w:rsidRPr="00FD10E9">
        <w:rPr>
          <w:i/>
          <w:sz w:val="28"/>
          <w:szCs w:val="28"/>
        </w:rPr>
        <w:t>)</w:t>
      </w:r>
      <w:r w:rsidRPr="00FD10E9">
        <w:rPr>
          <w:sz w:val="28"/>
          <w:szCs w:val="28"/>
        </w:rPr>
        <w:t xml:space="preserve">? </w:t>
      </w:r>
      <w:r w:rsidRPr="00FD10E9">
        <w:rPr>
          <w:b/>
          <w:bCs/>
          <w:i/>
          <w:iCs/>
          <w:sz w:val="28"/>
          <w:szCs w:val="28"/>
          <w:highlight w:val="green"/>
        </w:rPr>
        <w:t xml:space="preserve"> (Thanh tra Sở chủ trì viết theo chức năng, nhiệm vụ </w:t>
      </w:r>
      <w:r w:rsidR="00B70DDA">
        <w:rPr>
          <w:b/>
          <w:bCs/>
          <w:i/>
          <w:iCs/>
          <w:sz w:val="28"/>
          <w:szCs w:val="28"/>
          <w:highlight w:val="green"/>
        </w:rPr>
        <w:t>được giao</w:t>
      </w:r>
      <w:r w:rsidRPr="00FD10E9">
        <w:rPr>
          <w:b/>
          <w:bCs/>
          <w:i/>
          <w:iCs/>
          <w:sz w:val="28"/>
          <w:szCs w:val="28"/>
          <w:highlight w:val="green"/>
        </w:rPr>
        <w:t xml:space="preserve">; Các phòng thuộc Sở phối hợp viết theo chức năng, nhiệm vụ </w:t>
      </w:r>
      <w:r w:rsidR="00B70DDA">
        <w:rPr>
          <w:b/>
          <w:bCs/>
          <w:i/>
          <w:iCs/>
          <w:sz w:val="28"/>
          <w:szCs w:val="28"/>
          <w:highlight w:val="green"/>
        </w:rPr>
        <w:t>được giao</w:t>
      </w:r>
      <w:r w:rsidRPr="00FD10E9">
        <w:rPr>
          <w:b/>
          <w:bCs/>
          <w:i/>
          <w:iCs/>
          <w:sz w:val="28"/>
          <w:szCs w:val="28"/>
          <w:highlight w:val="green"/>
        </w:rPr>
        <w:t>; 61 đơn vị trực thuộc Sở phối hợp cung cấp tài liệu, số liệu minh chứng)</w:t>
      </w:r>
      <w:r w:rsidRPr="00FD10E9">
        <w:rPr>
          <w:b/>
          <w:bCs/>
          <w:i/>
          <w:iCs/>
          <w:sz w:val="28"/>
          <w:szCs w:val="28"/>
        </w:rPr>
        <w:t xml:space="preserve">  </w:t>
      </w:r>
    </w:p>
    <w:p w:rsidR="004801B3" w:rsidRDefault="00EF0EE2" w:rsidP="00FD10E9">
      <w:pPr>
        <w:spacing w:before="60" w:after="60"/>
        <w:ind w:firstLine="720"/>
        <w:jc w:val="both"/>
        <w:rPr>
          <w:sz w:val="28"/>
          <w:szCs w:val="28"/>
          <w:lang w:val="pt-BR"/>
        </w:rPr>
      </w:pPr>
      <w:r w:rsidRPr="00FD10E9">
        <w:rPr>
          <w:sz w:val="28"/>
          <w:szCs w:val="28"/>
          <w:lang w:val="pt-BR"/>
        </w:rPr>
        <w:t xml:space="preserve">b) </w:t>
      </w:r>
      <w:r w:rsidR="00B85039" w:rsidRPr="00FD10E9">
        <w:rPr>
          <w:sz w:val="28"/>
          <w:szCs w:val="28"/>
          <w:lang w:val="pt-BR"/>
        </w:rPr>
        <w:t>Việc tiếp nhận, xử lý kiến nghị, phản ánh về tình trạng nhũng nhiễu, gây phiền hà của người dân, doanh nghiệp trong giải quyết công việc</w:t>
      </w:r>
      <w:r w:rsidRPr="00FD10E9">
        <w:rPr>
          <w:sz w:val="28"/>
          <w:szCs w:val="28"/>
          <w:lang w:val="pt-BR"/>
        </w:rPr>
        <w:t xml:space="preserve"> </w:t>
      </w:r>
    </w:p>
    <w:p w:rsidR="00EF0EE2" w:rsidRPr="00FD10E9" w:rsidRDefault="00EF0EE2" w:rsidP="00FD10E9">
      <w:pPr>
        <w:spacing w:before="60" w:after="60"/>
        <w:ind w:firstLine="720"/>
        <w:jc w:val="both"/>
        <w:rPr>
          <w:sz w:val="28"/>
          <w:szCs w:val="28"/>
          <w:lang w:val="pt-BR"/>
        </w:rPr>
      </w:pPr>
      <w:r w:rsidRPr="00FD10E9">
        <w:rPr>
          <w:i/>
          <w:sz w:val="28"/>
          <w:szCs w:val="28"/>
        </w:rPr>
        <w:t>(</w:t>
      </w:r>
      <w:r w:rsidR="00B85039" w:rsidRPr="00FD10E9">
        <w:rPr>
          <w:i/>
          <w:sz w:val="28"/>
          <w:szCs w:val="28"/>
        </w:rPr>
        <w:t xml:space="preserve">Liệt kê các vụ việc người dân, doanh nghiệp kiến nghị, phản ánh tình trạng nhũng nhiễu gây phiền hà trong giải quyết công việc; Liệt kê các vụ việc đã được xử lý: Hồ sơ, văn bản,….) </w:t>
      </w:r>
      <w:r w:rsidR="00B85039" w:rsidRPr="00FD10E9">
        <w:rPr>
          <w:b/>
          <w:bCs/>
          <w:i/>
          <w:iCs/>
          <w:sz w:val="28"/>
          <w:szCs w:val="28"/>
          <w:highlight w:val="green"/>
        </w:rPr>
        <w:t xml:space="preserve">(Thanh tra Sở chủ trì viết theo chức năng, nhiệm vụ </w:t>
      </w:r>
      <w:r w:rsidR="00B70DDA">
        <w:rPr>
          <w:b/>
          <w:bCs/>
          <w:i/>
          <w:iCs/>
          <w:sz w:val="28"/>
          <w:szCs w:val="28"/>
          <w:highlight w:val="green"/>
        </w:rPr>
        <w:t>được giao</w:t>
      </w:r>
      <w:r w:rsidR="00B85039" w:rsidRPr="00FD10E9">
        <w:rPr>
          <w:b/>
          <w:bCs/>
          <w:i/>
          <w:iCs/>
          <w:sz w:val="28"/>
          <w:szCs w:val="28"/>
          <w:highlight w:val="green"/>
        </w:rPr>
        <w:t xml:space="preserve">; Văn phòng chủ trì viết theo chức năng, nhiệm vụ </w:t>
      </w:r>
      <w:r w:rsidR="00B70DDA">
        <w:rPr>
          <w:b/>
          <w:bCs/>
          <w:i/>
          <w:iCs/>
          <w:sz w:val="28"/>
          <w:szCs w:val="28"/>
          <w:highlight w:val="green"/>
        </w:rPr>
        <w:t>được giao</w:t>
      </w:r>
      <w:r w:rsidR="00B85039" w:rsidRPr="00FD10E9">
        <w:rPr>
          <w:b/>
          <w:bCs/>
          <w:i/>
          <w:iCs/>
          <w:sz w:val="28"/>
          <w:szCs w:val="28"/>
          <w:highlight w:val="green"/>
        </w:rPr>
        <w:t xml:space="preserve">; Các phòng thuộc Sở phối hợp viết theo chức năng, nhiệm vụ </w:t>
      </w:r>
      <w:r w:rsidR="00B70DDA">
        <w:rPr>
          <w:b/>
          <w:bCs/>
          <w:i/>
          <w:iCs/>
          <w:sz w:val="28"/>
          <w:szCs w:val="28"/>
          <w:highlight w:val="green"/>
        </w:rPr>
        <w:t>được giao</w:t>
      </w:r>
      <w:r w:rsidR="00B85039" w:rsidRPr="00FD10E9">
        <w:rPr>
          <w:b/>
          <w:bCs/>
          <w:i/>
          <w:iCs/>
          <w:sz w:val="28"/>
          <w:szCs w:val="28"/>
          <w:highlight w:val="green"/>
        </w:rPr>
        <w:t>; 61 đơn vị trực thuộc Sở phối hợp cung cấp tài liệu, số liệu minh chứng)</w:t>
      </w:r>
      <w:r w:rsidRPr="00FD10E9">
        <w:rPr>
          <w:b/>
          <w:bCs/>
          <w:i/>
          <w:iCs/>
          <w:sz w:val="28"/>
          <w:szCs w:val="28"/>
        </w:rPr>
        <w:t xml:space="preserve">  </w:t>
      </w:r>
    </w:p>
    <w:p w:rsidR="004801B3" w:rsidRDefault="00B85039" w:rsidP="00FD10E9">
      <w:pPr>
        <w:spacing w:before="60" w:after="60"/>
        <w:ind w:firstLine="720"/>
        <w:jc w:val="both"/>
        <w:rPr>
          <w:sz w:val="28"/>
          <w:szCs w:val="28"/>
          <w:lang w:val="pt-BR"/>
        </w:rPr>
      </w:pPr>
      <w:r w:rsidRPr="00FD10E9">
        <w:rPr>
          <w:sz w:val="28"/>
          <w:szCs w:val="28"/>
          <w:lang w:val="pt-BR"/>
        </w:rPr>
        <w:t xml:space="preserve">c) Kết quả xử lý vi phạm Chỉ thị 10/CT-TTg </w:t>
      </w:r>
    </w:p>
    <w:p w:rsidR="00EF0EE2" w:rsidRPr="00FD10E9" w:rsidRDefault="003C4068" w:rsidP="00FD10E9">
      <w:pPr>
        <w:spacing w:before="60" w:after="60"/>
        <w:ind w:firstLine="720"/>
        <w:jc w:val="both"/>
        <w:rPr>
          <w:b/>
          <w:bCs/>
          <w:i/>
          <w:iCs/>
          <w:sz w:val="28"/>
          <w:szCs w:val="28"/>
        </w:rPr>
      </w:pPr>
      <w:r w:rsidRPr="00FD10E9">
        <w:rPr>
          <w:i/>
          <w:sz w:val="28"/>
          <w:szCs w:val="28"/>
        </w:rPr>
        <w:t xml:space="preserve">(Liệt kê các cá nhân đã xử lý vi phạm Chỉ thị 10; Liệt kê tổng số cá nhân vi phạm Chỉ thị 10;….) </w:t>
      </w:r>
      <w:r w:rsidRPr="00FD10E9">
        <w:rPr>
          <w:b/>
          <w:bCs/>
          <w:i/>
          <w:iCs/>
          <w:sz w:val="28"/>
          <w:szCs w:val="28"/>
          <w:highlight w:val="green"/>
        </w:rPr>
        <w:t xml:space="preserve">(Thanh tra Sở chủ trì viết theo chức năng, nhiệm vụ </w:t>
      </w:r>
      <w:r w:rsidR="00B70DDA">
        <w:rPr>
          <w:b/>
          <w:bCs/>
          <w:i/>
          <w:iCs/>
          <w:sz w:val="28"/>
          <w:szCs w:val="28"/>
          <w:highlight w:val="green"/>
        </w:rPr>
        <w:t>được giao</w:t>
      </w:r>
      <w:r w:rsidRPr="00FD10E9">
        <w:rPr>
          <w:b/>
          <w:bCs/>
          <w:i/>
          <w:iCs/>
          <w:sz w:val="28"/>
          <w:szCs w:val="28"/>
          <w:highlight w:val="green"/>
        </w:rPr>
        <w:t xml:space="preserve">; </w:t>
      </w:r>
      <w:r w:rsidR="00C22A74">
        <w:rPr>
          <w:b/>
          <w:bCs/>
          <w:i/>
          <w:iCs/>
          <w:sz w:val="28"/>
          <w:szCs w:val="28"/>
          <w:highlight w:val="green"/>
        </w:rPr>
        <w:t>Phòng TCCB</w:t>
      </w:r>
      <w:r w:rsidRPr="00FD10E9">
        <w:rPr>
          <w:b/>
          <w:bCs/>
          <w:i/>
          <w:iCs/>
          <w:sz w:val="28"/>
          <w:szCs w:val="28"/>
          <w:highlight w:val="green"/>
        </w:rPr>
        <w:t xml:space="preserve"> chủ trì viết theo chức năng, nhiệm vụ </w:t>
      </w:r>
      <w:r w:rsidR="00B70DDA">
        <w:rPr>
          <w:b/>
          <w:bCs/>
          <w:i/>
          <w:iCs/>
          <w:sz w:val="28"/>
          <w:szCs w:val="28"/>
          <w:highlight w:val="green"/>
        </w:rPr>
        <w:t>được giao</w:t>
      </w:r>
      <w:r w:rsidRPr="00FD10E9">
        <w:rPr>
          <w:b/>
          <w:bCs/>
          <w:i/>
          <w:iCs/>
          <w:sz w:val="28"/>
          <w:szCs w:val="28"/>
          <w:highlight w:val="green"/>
        </w:rPr>
        <w:t xml:space="preserve">; Các phòng thuộc Sở phối hợp viết theo chức năng, nhiệm vụ </w:t>
      </w:r>
      <w:r w:rsidR="00B70DDA">
        <w:rPr>
          <w:b/>
          <w:bCs/>
          <w:i/>
          <w:iCs/>
          <w:sz w:val="28"/>
          <w:szCs w:val="28"/>
          <w:highlight w:val="green"/>
        </w:rPr>
        <w:t>được giao</w:t>
      </w:r>
      <w:r w:rsidRPr="00FD10E9">
        <w:rPr>
          <w:b/>
          <w:bCs/>
          <w:i/>
          <w:iCs/>
          <w:sz w:val="28"/>
          <w:szCs w:val="28"/>
          <w:highlight w:val="green"/>
        </w:rPr>
        <w:t>; 61 đơn vị trực thuộc Sở phối hợp cung cấp tài liệu, số liệu minh chứng)</w:t>
      </w:r>
      <w:r w:rsidRPr="00FD10E9">
        <w:rPr>
          <w:b/>
          <w:bCs/>
          <w:i/>
          <w:iCs/>
          <w:sz w:val="28"/>
          <w:szCs w:val="28"/>
        </w:rPr>
        <w:t xml:space="preserve">  </w:t>
      </w:r>
    </w:p>
    <w:p w:rsidR="006D3BB1" w:rsidRPr="00FD10E9" w:rsidRDefault="00C31AE9" w:rsidP="00FD10E9">
      <w:pPr>
        <w:spacing w:before="60" w:after="60"/>
        <w:ind w:firstLine="720"/>
        <w:jc w:val="both"/>
        <w:rPr>
          <w:b/>
          <w:bCs/>
          <w:iCs/>
          <w:sz w:val="28"/>
          <w:szCs w:val="28"/>
        </w:rPr>
      </w:pPr>
      <w:r w:rsidRPr="00FD10E9">
        <w:rPr>
          <w:b/>
          <w:bCs/>
          <w:iCs/>
          <w:sz w:val="28"/>
          <w:szCs w:val="28"/>
        </w:rPr>
        <w:t>III</w:t>
      </w:r>
      <w:r w:rsidR="0040316D" w:rsidRPr="00FD10E9">
        <w:rPr>
          <w:b/>
          <w:bCs/>
          <w:iCs/>
          <w:sz w:val="28"/>
          <w:szCs w:val="28"/>
          <w:lang w:val="vi-VN"/>
        </w:rPr>
        <w:t>. Đánh giá việc phát hiện và xử lý tham nhũng</w:t>
      </w:r>
      <w:r w:rsidR="003C4068" w:rsidRPr="00FD10E9">
        <w:rPr>
          <w:b/>
          <w:bCs/>
          <w:iCs/>
          <w:sz w:val="28"/>
          <w:szCs w:val="28"/>
        </w:rPr>
        <w:t xml:space="preserve"> </w:t>
      </w:r>
    </w:p>
    <w:p w:rsidR="003C4068" w:rsidRPr="00FD10E9" w:rsidRDefault="00F713B7" w:rsidP="00FD10E9">
      <w:pPr>
        <w:spacing w:before="60" w:after="60"/>
        <w:ind w:firstLine="720"/>
        <w:jc w:val="both"/>
        <w:rPr>
          <w:b/>
          <w:sz w:val="28"/>
          <w:szCs w:val="28"/>
        </w:rPr>
      </w:pPr>
      <w:r w:rsidRPr="00FD10E9">
        <w:rPr>
          <w:b/>
          <w:sz w:val="28"/>
          <w:szCs w:val="28"/>
        </w:rPr>
        <w:t>1.</w:t>
      </w:r>
      <w:r w:rsidR="0040316D" w:rsidRPr="00FD10E9">
        <w:rPr>
          <w:b/>
          <w:sz w:val="28"/>
          <w:szCs w:val="28"/>
          <w:lang w:val="vi-VN"/>
        </w:rPr>
        <w:t xml:space="preserve"> </w:t>
      </w:r>
      <w:r w:rsidR="003C4068" w:rsidRPr="00FD10E9">
        <w:rPr>
          <w:b/>
          <w:bCs/>
          <w:iCs/>
          <w:sz w:val="28"/>
          <w:szCs w:val="28"/>
          <w:lang w:val="vi-VN"/>
        </w:rPr>
        <w:t xml:space="preserve">Đánh giá việc phát hiện </w:t>
      </w:r>
      <w:r w:rsidR="003C4068" w:rsidRPr="00FD10E9">
        <w:rPr>
          <w:b/>
          <w:bCs/>
          <w:iCs/>
          <w:sz w:val="28"/>
          <w:szCs w:val="28"/>
        </w:rPr>
        <w:t>hành vi</w:t>
      </w:r>
      <w:r w:rsidR="003C4068" w:rsidRPr="00FD10E9">
        <w:rPr>
          <w:b/>
          <w:bCs/>
          <w:iCs/>
          <w:sz w:val="28"/>
          <w:szCs w:val="28"/>
          <w:lang w:val="vi-VN"/>
        </w:rPr>
        <w:t xml:space="preserve"> tham nhũng</w:t>
      </w:r>
      <w:r w:rsidR="00E608E2" w:rsidRPr="00FD10E9">
        <w:rPr>
          <w:b/>
          <w:bCs/>
          <w:iCs/>
          <w:sz w:val="28"/>
          <w:szCs w:val="28"/>
        </w:rPr>
        <w:t xml:space="preserve"> </w:t>
      </w:r>
      <w:r w:rsidR="00E608E2" w:rsidRPr="00FD10E9">
        <w:rPr>
          <w:b/>
          <w:bCs/>
          <w:i/>
          <w:iCs/>
          <w:sz w:val="28"/>
          <w:szCs w:val="28"/>
          <w:highlight w:val="green"/>
        </w:rPr>
        <w:t xml:space="preserve">(Thanh tra Sở chủ trì viết theo chức năng, nhiệm vụ </w:t>
      </w:r>
      <w:r w:rsidR="00B70DDA">
        <w:rPr>
          <w:b/>
          <w:bCs/>
          <w:i/>
          <w:iCs/>
          <w:sz w:val="28"/>
          <w:szCs w:val="28"/>
          <w:highlight w:val="green"/>
        </w:rPr>
        <w:t>được giao</w:t>
      </w:r>
      <w:r w:rsidR="00E608E2" w:rsidRPr="00FD10E9">
        <w:rPr>
          <w:b/>
          <w:bCs/>
          <w:i/>
          <w:iCs/>
          <w:sz w:val="28"/>
          <w:szCs w:val="28"/>
          <w:highlight w:val="green"/>
        </w:rPr>
        <w:t xml:space="preserve">; Các phòng thuộc Sở phối hợp viết theo chức năng, nhiệm vụ </w:t>
      </w:r>
      <w:r w:rsidR="00B70DDA">
        <w:rPr>
          <w:b/>
          <w:bCs/>
          <w:i/>
          <w:iCs/>
          <w:sz w:val="28"/>
          <w:szCs w:val="28"/>
          <w:highlight w:val="green"/>
        </w:rPr>
        <w:t>được giao</w:t>
      </w:r>
      <w:r w:rsidR="00E608E2" w:rsidRPr="00FD10E9">
        <w:rPr>
          <w:b/>
          <w:bCs/>
          <w:i/>
          <w:iCs/>
          <w:sz w:val="28"/>
          <w:szCs w:val="28"/>
          <w:highlight w:val="green"/>
        </w:rPr>
        <w:t>; 61 đơn vị trực thuộc Sở phối hợp cung cấp tài liệu, số liệu minh chứng)</w:t>
      </w:r>
    </w:p>
    <w:p w:rsidR="003C4068" w:rsidRPr="00FD10E9" w:rsidRDefault="00F713B7" w:rsidP="00FD10E9">
      <w:pPr>
        <w:spacing w:before="60" w:after="60"/>
        <w:ind w:firstLine="720"/>
        <w:jc w:val="both"/>
        <w:rPr>
          <w:spacing w:val="3"/>
          <w:sz w:val="28"/>
          <w:szCs w:val="28"/>
        </w:rPr>
      </w:pPr>
      <w:r w:rsidRPr="00FD10E9">
        <w:rPr>
          <w:sz w:val="28"/>
          <w:szCs w:val="28"/>
        </w:rPr>
        <w:t>a)</w:t>
      </w:r>
      <w:r w:rsidR="00582E3E" w:rsidRPr="00FD10E9">
        <w:rPr>
          <w:sz w:val="28"/>
          <w:szCs w:val="28"/>
        </w:rPr>
        <w:t xml:space="preserve"> </w:t>
      </w:r>
      <w:r w:rsidR="003C4068" w:rsidRPr="00FD10E9">
        <w:rPr>
          <w:sz w:val="28"/>
          <w:szCs w:val="28"/>
        </w:rPr>
        <w:t>Kết quả phát hiện hành vi tham nhũng q</w:t>
      </w:r>
      <w:r w:rsidR="00582E3E" w:rsidRPr="00FD10E9">
        <w:rPr>
          <w:spacing w:val="3"/>
          <w:sz w:val="28"/>
          <w:szCs w:val="28"/>
        </w:rPr>
        <w:t xml:space="preserve">ua </w:t>
      </w:r>
      <w:r w:rsidR="003C4068" w:rsidRPr="00FD10E9">
        <w:rPr>
          <w:spacing w:val="3"/>
          <w:sz w:val="28"/>
          <w:szCs w:val="28"/>
        </w:rPr>
        <w:t xml:space="preserve">kiểm tra, </w:t>
      </w:r>
      <w:r w:rsidR="00582E3E" w:rsidRPr="00FD10E9">
        <w:rPr>
          <w:spacing w:val="3"/>
          <w:sz w:val="28"/>
          <w:szCs w:val="28"/>
        </w:rPr>
        <w:t xml:space="preserve">thanh tra, </w:t>
      </w:r>
      <w:r w:rsidR="003C4068" w:rsidRPr="00FD10E9">
        <w:rPr>
          <w:spacing w:val="3"/>
          <w:sz w:val="28"/>
          <w:szCs w:val="28"/>
        </w:rPr>
        <w:t xml:space="preserve">giám sát </w:t>
      </w:r>
    </w:p>
    <w:p w:rsidR="003C4068" w:rsidRPr="00FD10E9" w:rsidRDefault="00F713B7" w:rsidP="00FD10E9">
      <w:pPr>
        <w:spacing w:before="60" w:after="60"/>
        <w:ind w:firstLine="720"/>
        <w:jc w:val="both"/>
        <w:rPr>
          <w:spacing w:val="3"/>
          <w:sz w:val="28"/>
          <w:szCs w:val="28"/>
        </w:rPr>
      </w:pPr>
      <w:r w:rsidRPr="00FD10E9">
        <w:rPr>
          <w:spacing w:val="3"/>
          <w:sz w:val="28"/>
          <w:szCs w:val="28"/>
        </w:rPr>
        <w:t>b)</w:t>
      </w:r>
      <w:r w:rsidR="00582E3E" w:rsidRPr="00FD10E9">
        <w:rPr>
          <w:spacing w:val="3"/>
          <w:sz w:val="28"/>
          <w:szCs w:val="28"/>
        </w:rPr>
        <w:t xml:space="preserve"> </w:t>
      </w:r>
      <w:r w:rsidR="003C4068" w:rsidRPr="00FD10E9">
        <w:rPr>
          <w:sz w:val="28"/>
          <w:szCs w:val="28"/>
        </w:rPr>
        <w:t>Kết quả phát hiện hành vi tham nhũng q</w:t>
      </w:r>
      <w:r w:rsidR="003C4068" w:rsidRPr="00FD10E9">
        <w:rPr>
          <w:spacing w:val="3"/>
          <w:sz w:val="28"/>
          <w:szCs w:val="28"/>
        </w:rPr>
        <w:t>ua</w:t>
      </w:r>
      <w:r w:rsidR="00582E3E" w:rsidRPr="00FD10E9">
        <w:rPr>
          <w:spacing w:val="3"/>
          <w:sz w:val="28"/>
          <w:szCs w:val="28"/>
        </w:rPr>
        <w:t xml:space="preserve"> phản ánh, tố cáo</w:t>
      </w:r>
      <w:r w:rsidR="003C4068" w:rsidRPr="00FD10E9">
        <w:rPr>
          <w:spacing w:val="3"/>
          <w:sz w:val="28"/>
          <w:szCs w:val="28"/>
        </w:rPr>
        <w:t>.</w:t>
      </w:r>
    </w:p>
    <w:p w:rsidR="003C4068" w:rsidRPr="00FD10E9" w:rsidRDefault="003C4068" w:rsidP="00FD10E9">
      <w:pPr>
        <w:spacing w:before="60" w:after="60"/>
        <w:ind w:firstLine="720"/>
        <w:jc w:val="both"/>
        <w:rPr>
          <w:b/>
          <w:sz w:val="28"/>
          <w:szCs w:val="28"/>
        </w:rPr>
      </w:pPr>
      <w:r w:rsidRPr="00FD10E9">
        <w:rPr>
          <w:b/>
          <w:sz w:val="28"/>
          <w:szCs w:val="28"/>
        </w:rPr>
        <w:t>2.</w:t>
      </w:r>
      <w:r w:rsidRPr="00FD10E9">
        <w:rPr>
          <w:b/>
          <w:sz w:val="28"/>
          <w:szCs w:val="28"/>
          <w:lang w:val="vi-VN"/>
        </w:rPr>
        <w:t xml:space="preserve"> </w:t>
      </w:r>
      <w:r w:rsidRPr="00FD10E9">
        <w:rPr>
          <w:b/>
          <w:bCs/>
          <w:iCs/>
          <w:sz w:val="28"/>
          <w:szCs w:val="28"/>
          <w:lang w:val="vi-VN"/>
        </w:rPr>
        <w:t xml:space="preserve">Đánh giá việc </w:t>
      </w:r>
      <w:r w:rsidRPr="00FD10E9">
        <w:rPr>
          <w:b/>
          <w:bCs/>
          <w:iCs/>
          <w:sz w:val="28"/>
          <w:szCs w:val="28"/>
        </w:rPr>
        <w:t>xử lý</w:t>
      </w:r>
      <w:r w:rsidRPr="00FD10E9">
        <w:rPr>
          <w:b/>
          <w:bCs/>
          <w:iCs/>
          <w:sz w:val="28"/>
          <w:szCs w:val="28"/>
          <w:lang w:val="vi-VN"/>
        </w:rPr>
        <w:t xml:space="preserve"> tham nhũng</w:t>
      </w:r>
      <w:r w:rsidR="00E608E2" w:rsidRPr="00FD10E9">
        <w:rPr>
          <w:b/>
          <w:bCs/>
          <w:iCs/>
          <w:sz w:val="28"/>
          <w:szCs w:val="28"/>
        </w:rPr>
        <w:t xml:space="preserve"> </w:t>
      </w:r>
      <w:r w:rsidR="00E608E2" w:rsidRPr="00FD10E9">
        <w:rPr>
          <w:b/>
          <w:bCs/>
          <w:i/>
          <w:iCs/>
          <w:sz w:val="28"/>
          <w:szCs w:val="28"/>
          <w:highlight w:val="green"/>
        </w:rPr>
        <w:t xml:space="preserve">(Phòng TCCB chủ trì viết theo chức năng, nhiệm vụ </w:t>
      </w:r>
      <w:r w:rsidR="00B70DDA">
        <w:rPr>
          <w:b/>
          <w:bCs/>
          <w:i/>
          <w:iCs/>
          <w:sz w:val="28"/>
          <w:szCs w:val="28"/>
          <w:highlight w:val="green"/>
        </w:rPr>
        <w:t>được giao</w:t>
      </w:r>
      <w:r w:rsidR="00E608E2" w:rsidRPr="00FD10E9">
        <w:rPr>
          <w:b/>
          <w:bCs/>
          <w:i/>
          <w:iCs/>
          <w:sz w:val="28"/>
          <w:szCs w:val="28"/>
          <w:highlight w:val="green"/>
        </w:rPr>
        <w:t xml:space="preserve">; Các phòng thuộc Sở phối hợp viết theo chức năng, nhiệm vụ </w:t>
      </w:r>
      <w:r w:rsidR="00B70DDA">
        <w:rPr>
          <w:b/>
          <w:bCs/>
          <w:i/>
          <w:iCs/>
          <w:sz w:val="28"/>
          <w:szCs w:val="28"/>
          <w:highlight w:val="green"/>
        </w:rPr>
        <w:t>được giao</w:t>
      </w:r>
      <w:r w:rsidR="00E608E2" w:rsidRPr="00FD10E9">
        <w:rPr>
          <w:b/>
          <w:bCs/>
          <w:i/>
          <w:iCs/>
          <w:sz w:val="28"/>
          <w:szCs w:val="28"/>
          <w:highlight w:val="green"/>
        </w:rPr>
        <w:t>; 61 đơn vị trực thuộc Sở phối hợp cung cấp tài liệu, số liệu minh chứng)</w:t>
      </w:r>
    </w:p>
    <w:p w:rsidR="00582E3E" w:rsidRPr="00FD10E9" w:rsidRDefault="00F713B7" w:rsidP="00FD10E9">
      <w:pPr>
        <w:spacing w:before="60" w:after="60"/>
        <w:ind w:firstLine="720"/>
        <w:jc w:val="both"/>
        <w:rPr>
          <w:spacing w:val="3"/>
          <w:sz w:val="28"/>
          <w:szCs w:val="28"/>
        </w:rPr>
      </w:pPr>
      <w:r w:rsidRPr="00FD10E9">
        <w:rPr>
          <w:spacing w:val="3"/>
          <w:sz w:val="28"/>
          <w:szCs w:val="28"/>
        </w:rPr>
        <w:t>a)</w:t>
      </w:r>
      <w:r w:rsidR="00582E3E" w:rsidRPr="00FD10E9">
        <w:rPr>
          <w:spacing w:val="3"/>
          <w:sz w:val="28"/>
          <w:szCs w:val="28"/>
        </w:rPr>
        <w:t xml:space="preserve"> Kết quả xử lý kỷ luật</w:t>
      </w:r>
      <w:r w:rsidR="003C4068" w:rsidRPr="00FD10E9">
        <w:rPr>
          <w:spacing w:val="3"/>
          <w:sz w:val="28"/>
          <w:szCs w:val="28"/>
        </w:rPr>
        <w:t xml:space="preserve"> đối với tổ chức, cá nhân do để xảy ra tham nhũng</w:t>
      </w:r>
    </w:p>
    <w:p w:rsidR="003C4068" w:rsidRPr="00FD10E9" w:rsidRDefault="003C4068" w:rsidP="00FD10E9">
      <w:pPr>
        <w:spacing w:before="60" w:after="60"/>
        <w:ind w:firstLine="720"/>
        <w:jc w:val="both"/>
        <w:rPr>
          <w:spacing w:val="3"/>
          <w:sz w:val="28"/>
          <w:szCs w:val="28"/>
        </w:rPr>
      </w:pPr>
      <w:r w:rsidRPr="00FD10E9">
        <w:rPr>
          <w:spacing w:val="3"/>
          <w:sz w:val="28"/>
          <w:szCs w:val="28"/>
        </w:rPr>
        <w:t>- Kết quả xử lý kỷ luật về đảng, xử phạt hành chính đối với tổ chức do để xảy ra tham nhũng.</w:t>
      </w:r>
    </w:p>
    <w:p w:rsidR="003C4068" w:rsidRPr="00FD10E9" w:rsidRDefault="003C4068" w:rsidP="00FD10E9">
      <w:pPr>
        <w:spacing w:before="60" w:after="60"/>
        <w:ind w:firstLine="720"/>
        <w:jc w:val="both"/>
        <w:rPr>
          <w:spacing w:val="3"/>
          <w:sz w:val="28"/>
          <w:szCs w:val="28"/>
        </w:rPr>
      </w:pPr>
      <w:r w:rsidRPr="00FD10E9">
        <w:rPr>
          <w:spacing w:val="3"/>
          <w:sz w:val="28"/>
          <w:szCs w:val="28"/>
        </w:rPr>
        <w:lastRenderedPageBreak/>
        <w:t>- Kết quả xử lý kỷ luật hành chính đối với cá nhân có hành vi tham nhũng.</w:t>
      </w:r>
    </w:p>
    <w:p w:rsidR="00582E3E" w:rsidRPr="00FD10E9" w:rsidRDefault="00F713B7" w:rsidP="00FD10E9">
      <w:pPr>
        <w:spacing w:before="60" w:after="60"/>
        <w:ind w:firstLine="720"/>
        <w:jc w:val="both"/>
        <w:rPr>
          <w:spacing w:val="3"/>
          <w:sz w:val="28"/>
          <w:szCs w:val="28"/>
        </w:rPr>
      </w:pPr>
      <w:r w:rsidRPr="00FD10E9">
        <w:rPr>
          <w:spacing w:val="3"/>
          <w:sz w:val="28"/>
          <w:szCs w:val="28"/>
        </w:rPr>
        <w:t>b)</w:t>
      </w:r>
      <w:r w:rsidR="00582E3E" w:rsidRPr="00FD10E9">
        <w:rPr>
          <w:spacing w:val="3"/>
          <w:sz w:val="28"/>
          <w:szCs w:val="28"/>
        </w:rPr>
        <w:t xml:space="preserve"> </w:t>
      </w:r>
      <w:r w:rsidR="003C4068" w:rsidRPr="00FD10E9">
        <w:rPr>
          <w:spacing w:val="3"/>
          <w:sz w:val="28"/>
          <w:szCs w:val="28"/>
        </w:rPr>
        <w:t>Kết quả xử lý trách nhiệm của người đứng đầu, cấp phó của người đứng đầu cơ quan, tổ chức, đơn vị căn cứ vào mức độ của vụ việc tham nhũng</w:t>
      </w:r>
    </w:p>
    <w:p w:rsidR="003C4068" w:rsidRPr="00FD10E9" w:rsidRDefault="003C4068" w:rsidP="00FD10E9">
      <w:pPr>
        <w:spacing w:before="60" w:after="60"/>
        <w:ind w:firstLine="720"/>
        <w:jc w:val="both"/>
        <w:rPr>
          <w:spacing w:val="3"/>
          <w:sz w:val="28"/>
          <w:szCs w:val="28"/>
        </w:rPr>
      </w:pPr>
      <w:r w:rsidRPr="00FD10E9">
        <w:rPr>
          <w:spacing w:val="3"/>
          <w:sz w:val="28"/>
          <w:szCs w:val="28"/>
        </w:rPr>
        <w:t>- Hình thức khiển trách</w:t>
      </w:r>
      <w:r w:rsidR="00E608E2" w:rsidRPr="00FD10E9">
        <w:rPr>
          <w:spacing w:val="3"/>
          <w:sz w:val="28"/>
          <w:szCs w:val="28"/>
        </w:rPr>
        <w:t xml:space="preserve"> đối với n</w:t>
      </w:r>
      <w:r w:rsidRPr="00FD10E9">
        <w:rPr>
          <w:spacing w:val="3"/>
          <w:sz w:val="28"/>
          <w:szCs w:val="28"/>
        </w:rPr>
        <w:t>gười đứng đầu, cấp phó của người đứng đầu cơ quan, tổ chức, đơn vị để xảy ra vụ việc tham nhũng ít nghiêm trọng (là vụ việc mà người có hành vi tham nhũng chưa đến mức bị xử lý hình sự hoặc bị xử ký hình sự bằng hình thức phạt tiền, phạt cải tạo không giam giữ hoặc phạt tù đến 03 năm)</w:t>
      </w:r>
      <w:r w:rsidR="00E608E2" w:rsidRPr="00FD10E9">
        <w:rPr>
          <w:spacing w:val="3"/>
          <w:sz w:val="28"/>
          <w:szCs w:val="28"/>
        </w:rPr>
        <w:t>.</w:t>
      </w:r>
    </w:p>
    <w:p w:rsidR="00E608E2" w:rsidRPr="00FD10E9" w:rsidRDefault="00E608E2" w:rsidP="00FD10E9">
      <w:pPr>
        <w:spacing w:before="60" w:after="60"/>
        <w:ind w:firstLine="720"/>
        <w:jc w:val="both"/>
        <w:rPr>
          <w:spacing w:val="3"/>
          <w:sz w:val="28"/>
          <w:szCs w:val="28"/>
        </w:rPr>
      </w:pPr>
      <w:r w:rsidRPr="00FD10E9">
        <w:rPr>
          <w:spacing w:val="3"/>
          <w:sz w:val="28"/>
          <w:szCs w:val="28"/>
        </w:rPr>
        <w:t>- Hình thức cảnh cáo đối với người đứng đầu, cấp phó của người đứng đầu cơ quan, tổ chức, đơn vị để xảy ra vụ việc tham nhũng nghiêm trọng (là vụ việc mà người có hành vi tham nhũng bị xử lý bằng hình thức phạt tù từ trên 03 năm đến 07 năm).</w:t>
      </w:r>
    </w:p>
    <w:p w:rsidR="00E608E2" w:rsidRPr="00FD10E9" w:rsidRDefault="00E608E2" w:rsidP="00FD10E9">
      <w:pPr>
        <w:spacing w:before="60" w:after="60"/>
        <w:ind w:firstLine="720"/>
        <w:jc w:val="both"/>
        <w:rPr>
          <w:spacing w:val="3"/>
          <w:sz w:val="28"/>
          <w:szCs w:val="28"/>
        </w:rPr>
      </w:pPr>
      <w:r w:rsidRPr="00FD10E9">
        <w:rPr>
          <w:spacing w:val="3"/>
          <w:sz w:val="28"/>
          <w:szCs w:val="28"/>
        </w:rPr>
        <w:t>- Hình thức cách chức đối với người đứng đầu, cấp phó của người đứng đầu cơ quan, tổ chức, đơn vị để xảy ra tham nhũng rất nghiêm trọng (là vụ việc mà người có hành vi tham nhũng bị xử lý bằng hình thức phạt tù từ trên 07 năm đến 15 năm) hoặc đặc biệt nghiêm trọng (là vụ việc mà người có hành vi tham nhũng bị xử lý bằng hình thức phạt từ từ trên 15 năm đến 20 năm, tù chung thân hoặc tử hình).</w:t>
      </w:r>
    </w:p>
    <w:p w:rsidR="00E608E2" w:rsidRPr="00FD10E9" w:rsidRDefault="00E608E2" w:rsidP="00FD10E9">
      <w:pPr>
        <w:spacing w:before="60" w:after="60"/>
        <w:ind w:firstLine="720"/>
        <w:jc w:val="both"/>
        <w:rPr>
          <w:spacing w:val="3"/>
          <w:sz w:val="28"/>
          <w:szCs w:val="28"/>
        </w:rPr>
      </w:pPr>
      <w:r w:rsidRPr="00FD10E9">
        <w:rPr>
          <w:spacing w:val="3"/>
          <w:sz w:val="28"/>
          <w:szCs w:val="28"/>
        </w:rPr>
        <w:t xml:space="preserve">c) Kết quả xử lý hành </w:t>
      </w:r>
      <w:proofErr w:type="gramStart"/>
      <w:r w:rsidRPr="00FD10E9">
        <w:rPr>
          <w:spacing w:val="3"/>
          <w:sz w:val="28"/>
          <w:szCs w:val="28"/>
        </w:rPr>
        <w:t>vi</w:t>
      </w:r>
      <w:proofErr w:type="gramEnd"/>
      <w:r w:rsidRPr="00FD10E9">
        <w:rPr>
          <w:spacing w:val="3"/>
          <w:sz w:val="28"/>
          <w:szCs w:val="28"/>
        </w:rPr>
        <w:t xml:space="preserve"> khác vi phạm pháp luật về PCTN</w:t>
      </w:r>
    </w:p>
    <w:p w:rsidR="00E608E2" w:rsidRPr="00FD10E9" w:rsidRDefault="00E608E2" w:rsidP="00FD10E9">
      <w:pPr>
        <w:spacing w:before="60" w:after="60"/>
        <w:ind w:firstLine="720"/>
        <w:jc w:val="both"/>
        <w:rPr>
          <w:sz w:val="28"/>
          <w:szCs w:val="28"/>
        </w:rPr>
      </w:pPr>
      <w:r w:rsidRPr="00FD10E9">
        <w:rPr>
          <w:spacing w:val="3"/>
          <w:sz w:val="28"/>
          <w:szCs w:val="28"/>
        </w:rPr>
        <w:t xml:space="preserve">- </w:t>
      </w:r>
      <w:r w:rsidRPr="00FD10E9">
        <w:rPr>
          <w:sz w:val="28"/>
          <w:szCs w:val="28"/>
        </w:rPr>
        <w:t xml:space="preserve">Kết quả xử lý </w:t>
      </w:r>
      <w:proofErr w:type="gramStart"/>
      <w:r w:rsidRPr="00FD10E9">
        <w:rPr>
          <w:sz w:val="28"/>
          <w:szCs w:val="28"/>
        </w:rPr>
        <w:t>vi</w:t>
      </w:r>
      <w:proofErr w:type="gramEnd"/>
      <w:r w:rsidRPr="00FD10E9">
        <w:rPr>
          <w:sz w:val="28"/>
          <w:szCs w:val="28"/>
        </w:rPr>
        <w:t xml:space="preserve"> phạm trong thực hiện công khai, minh bạch trong hoạt động của cơ quan, tổ chức, đơn vị (Điều 81-Nghị định 59/2019/NĐ-CP).</w:t>
      </w:r>
    </w:p>
    <w:p w:rsidR="00E608E2" w:rsidRPr="00FD10E9" w:rsidRDefault="00E608E2" w:rsidP="00FD10E9">
      <w:pPr>
        <w:spacing w:before="60" w:after="60"/>
        <w:ind w:firstLine="720"/>
        <w:jc w:val="both"/>
        <w:rPr>
          <w:sz w:val="28"/>
          <w:szCs w:val="28"/>
        </w:rPr>
      </w:pPr>
      <w:r w:rsidRPr="00FD10E9">
        <w:rPr>
          <w:sz w:val="28"/>
          <w:szCs w:val="28"/>
        </w:rPr>
        <w:t>- Kết quả xử lý vi phạm chế độ, định mức, tiêu chuẩn (Điều 82-Nghị định 59/2019/NĐ-CP).</w:t>
      </w:r>
    </w:p>
    <w:p w:rsidR="00E608E2" w:rsidRPr="00FD10E9" w:rsidRDefault="00E608E2" w:rsidP="00FD10E9">
      <w:pPr>
        <w:spacing w:before="60" w:after="60"/>
        <w:ind w:firstLine="720"/>
        <w:jc w:val="both"/>
        <w:rPr>
          <w:sz w:val="28"/>
          <w:szCs w:val="28"/>
        </w:rPr>
      </w:pPr>
      <w:r w:rsidRPr="00FD10E9">
        <w:rPr>
          <w:spacing w:val="3"/>
          <w:sz w:val="28"/>
          <w:szCs w:val="28"/>
        </w:rPr>
        <w:t xml:space="preserve">- </w:t>
      </w:r>
      <w:r w:rsidRPr="00FD10E9">
        <w:rPr>
          <w:sz w:val="28"/>
          <w:szCs w:val="28"/>
        </w:rPr>
        <w:t>Kết quả xử lý vi phạm quy tắc ứng xử của người có chức vụ, quyền hạn trong cơ quan, tổ chức, đơn vị (Điều 83-Nghị định 59/2019/NĐ-CP).</w:t>
      </w:r>
    </w:p>
    <w:p w:rsidR="00E608E2" w:rsidRPr="00FD10E9" w:rsidRDefault="00E608E2" w:rsidP="00FD10E9">
      <w:pPr>
        <w:spacing w:before="60" w:after="60"/>
        <w:ind w:firstLine="720"/>
        <w:jc w:val="both"/>
        <w:rPr>
          <w:sz w:val="28"/>
          <w:szCs w:val="28"/>
        </w:rPr>
      </w:pPr>
      <w:r w:rsidRPr="00FD10E9">
        <w:rPr>
          <w:sz w:val="28"/>
          <w:szCs w:val="28"/>
        </w:rPr>
        <w:t>- Kết quả xử lý vi phạm quy định về xung đột lợi ích (Điều 84-Nghị định 59/2019/NĐ-CP).</w:t>
      </w:r>
    </w:p>
    <w:p w:rsidR="00E608E2" w:rsidRPr="00FD10E9" w:rsidRDefault="00E608E2" w:rsidP="00FD10E9">
      <w:pPr>
        <w:spacing w:before="60" w:after="60"/>
        <w:ind w:firstLine="720"/>
        <w:jc w:val="both"/>
        <w:rPr>
          <w:sz w:val="28"/>
          <w:szCs w:val="28"/>
        </w:rPr>
      </w:pPr>
      <w:r w:rsidRPr="00FD10E9">
        <w:rPr>
          <w:sz w:val="28"/>
          <w:szCs w:val="28"/>
        </w:rPr>
        <w:t>- Kết quả xử lý vi phạm quy định về chuyển đổi vị trí công tác.</w:t>
      </w:r>
    </w:p>
    <w:p w:rsidR="00E608E2" w:rsidRPr="00FD10E9" w:rsidRDefault="00E608E2" w:rsidP="00FD10E9">
      <w:pPr>
        <w:spacing w:before="60" w:after="60"/>
        <w:ind w:firstLine="720"/>
        <w:jc w:val="both"/>
        <w:rPr>
          <w:sz w:val="28"/>
          <w:szCs w:val="28"/>
        </w:rPr>
      </w:pPr>
      <w:r w:rsidRPr="00FD10E9">
        <w:rPr>
          <w:sz w:val="28"/>
          <w:szCs w:val="28"/>
        </w:rPr>
        <w:t>- Kết quả xử lý vi phạm quy định về báo cáo, xử lý báo cáo về hành vi tham nhũng (Điều 85-Nghị định 59/2019/NĐ-CP).</w:t>
      </w:r>
    </w:p>
    <w:p w:rsidR="00E608E2" w:rsidRPr="00FD10E9" w:rsidRDefault="00E608E2" w:rsidP="00FD10E9">
      <w:pPr>
        <w:spacing w:before="60" w:after="60"/>
        <w:ind w:firstLine="720"/>
        <w:jc w:val="both"/>
        <w:rPr>
          <w:spacing w:val="3"/>
          <w:sz w:val="28"/>
          <w:szCs w:val="28"/>
        </w:rPr>
      </w:pPr>
      <w:r w:rsidRPr="00FD10E9">
        <w:rPr>
          <w:sz w:val="28"/>
          <w:szCs w:val="28"/>
        </w:rPr>
        <w:t>- Kết quả xử lý hành vi vi phạm quy định đối với người kê khai tài sản, thu nhập và xử lý hành vi vi pạm khác trong kiểm soát TSTN (Điều 20, 21-Nghị định 130/2020/NĐ-CP).</w:t>
      </w:r>
    </w:p>
    <w:p w:rsidR="006D3BB1" w:rsidRPr="00FD10E9" w:rsidRDefault="00C31AE9" w:rsidP="00FD10E9">
      <w:pPr>
        <w:spacing w:before="60" w:after="60"/>
        <w:ind w:firstLine="720"/>
        <w:jc w:val="both"/>
        <w:rPr>
          <w:b/>
          <w:bCs/>
          <w:iCs/>
          <w:sz w:val="28"/>
          <w:szCs w:val="28"/>
        </w:rPr>
      </w:pPr>
      <w:r w:rsidRPr="00FD10E9">
        <w:rPr>
          <w:b/>
          <w:bCs/>
          <w:iCs/>
          <w:sz w:val="28"/>
          <w:szCs w:val="28"/>
        </w:rPr>
        <w:t>IV</w:t>
      </w:r>
      <w:r w:rsidR="0040316D" w:rsidRPr="00FD10E9">
        <w:rPr>
          <w:b/>
          <w:bCs/>
          <w:iCs/>
          <w:sz w:val="28"/>
          <w:szCs w:val="28"/>
          <w:lang w:val="vi-VN"/>
        </w:rPr>
        <w:t>. Đánh giá việc thu hồi tài sản tham nhũng</w:t>
      </w:r>
      <w:r w:rsidR="00E608E2" w:rsidRPr="00FD10E9">
        <w:rPr>
          <w:b/>
          <w:bCs/>
          <w:iCs/>
          <w:sz w:val="28"/>
          <w:szCs w:val="28"/>
        </w:rPr>
        <w:t xml:space="preserve"> </w:t>
      </w:r>
      <w:r w:rsidR="00E608E2" w:rsidRPr="00FD10E9">
        <w:rPr>
          <w:b/>
          <w:bCs/>
          <w:i/>
          <w:iCs/>
          <w:sz w:val="28"/>
          <w:szCs w:val="28"/>
          <w:highlight w:val="green"/>
        </w:rPr>
        <w:t xml:space="preserve">(Thanh tra Sở chủ trì viết theo chức năng, nhiệm vụ </w:t>
      </w:r>
      <w:r w:rsidR="00B70DDA">
        <w:rPr>
          <w:b/>
          <w:bCs/>
          <w:i/>
          <w:iCs/>
          <w:sz w:val="28"/>
          <w:szCs w:val="28"/>
          <w:highlight w:val="green"/>
        </w:rPr>
        <w:t>được giao</w:t>
      </w:r>
      <w:r w:rsidR="00E608E2" w:rsidRPr="00FD10E9">
        <w:rPr>
          <w:b/>
          <w:bCs/>
          <w:i/>
          <w:iCs/>
          <w:sz w:val="28"/>
          <w:szCs w:val="28"/>
          <w:highlight w:val="green"/>
        </w:rPr>
        <w:t xml:space="preserve">; Các phòng thuộc Sở phối hợp viết theo chức năng, nhiệm vụ </w:t>
      </w:r>
      <w:r w:rsidR="00B70DDA">
        <w:rPr>
          <w:b/>
          <w:bCs/>
          <w:i/>
          <w:iCs/>
          <w:sz w:val="28"/>
          <w:szCs w:val="28"/>
          <w:highlight w:val="green"/>
        </w:rPr>
        <w:t>được giao</w:t>
      </w:r>
      <w:r w:rsidR="00E608E2" w:rsidRPr="00FD10E9">
        <w:rPr>
          <w:b/>
          <w:bCs/>
          <w:i/>
          <w:iCs/>
          <w:sz w:val="28"/>
          <w:szCs w:val="28"/>
          <w:highlight w:val="green"/>
        </w:rPr>
        <w:t>; 61 đơn vị trực thuộc Sở phối hợp cung cấp tài liệu, số liệu minh chứng)</w:t>
      </w:r>
    </w:p>
    <w:p w:rsidR="008846D3" w:rsidRPr="00FD10E9" w:rsidRDefault="00F713B7" w:rsidP="00FD10E9">
      <w:pPr>
        <w:spacing w:before="60" w:after="60"/>
        <w:ind w:firstLine="720"/>
        <w:jc w:val="both"/>
        <w:rPr>
          <w:spacing w:val="3"/>
          <w:sz w:val="28"/>
          <w:szCs w:val="28"/>
        </w:rPr>
      </w:pPr>
      <w:r w:rsidRPr="00FD10E9">
        <w:rPr>
          <w:spacing w:val="3"/>
          <w:sz w:val="28"/>
          <w:szCs w:val="28"/>
        </w:rPr>
        <w:t>1.</w:t>
      </w:r>
      <w:r w:rsidR="008846D3" w:rsidRPr="00FD10E9">
        <w:rPr>
          <w:spacing w:val="3"/>
          <w:sz w:val="28"/>
          <w:szCs w:val="28"/>
        </w:rPr>
        <w:t xml:space="preserve"> </w:t>
      </w:r>
      <w:r w:rsidR="00E608E2" w:rsidRPr="00FD10E9">
        <w:rPr>
          <w:spacing w:val="3"/>
          <w:sz w:val="28"/>
          <w:szCs w:val="28"/>
        </w:rPr>
        <w:t>Kết quả thu hồi tiền, tài sản tham nhũng qua công tác kiểm tra, giám sát, thanh tra</w:t>
      </w:r>
    </w:p>
    <w:p w:rsidR="008846D3" w:rsidRPr="00FD10E9" w:rsidRDefault="00F713B7" w:rsidP="00FD10E9">
      <w:pPr>
        <w:spacing w:before="60" w:after="60"/>
        <w:ind w:firstLine="720"/>
        <w:jc w:val="both"/>
        <w:rPr>
          <w:spacing w:val="3"/>
          <w:sz w:val="28"/>
          <w:szCs w:val="28"/>
        </w:rPr>
      </w:pPr>
      <w:r w:rsidRPr="00FD10E9">
        <w:rPr>
          <w:spacing w:val="3"/>
          <w:sz w:val="28"/>
          <w:szCs w:val="28"/>
        </w:rPr>
        <w:lastRenderedPageBreak/>
        <w:t>2.</w:t>
      </w:r>
      <w:r w:rsidR="008846D3" w:rsidRPr="00FD10E9">
        <w:rPr>
          <w:spacing w:val="3"/>
          <w:sz w:val="28"/>
          <w:szCs w:val="28"/>
        </w:rPr>
        <w:t xml:space="preserve"> </w:t>
      </w:r>
      <w:r w:rsidR="00E608E2" w:rsidRPr="00FD10E9">
        <w:rPr>
          <w:spacing w:val="3"/>
          <w:sz w:val="28"/>
          <w:szCs w:val="28"/>
        </w:rPr>
        <w:t>Kết quả thu hồi tiền, tài sản tham nhũng qua  giải quyết đơn tố cáo, phản ánh</w:t>
      </w:r>
    </w:p>
    <w:p w:rsidR="006D3BB1" w:rsidRPr="00FD10E9" w:rsidRDefault="00C31AE9" w:rsidP="00FD10E9">
      <w:pPr>
        <w:spacing w:before="60" w:after="60"/>
        <w:ind w:firstLine="720"/>
        <w:jc w:val="both"/>
        <w:rPr>
          <w:b/>
          <w:bCs/>
          <w:sz w:val="28"/>
          <w:szCs w:val="28"/>
        </w:rPr>
      </w:pPr>
      <w:r w:rsidRPr="00FD10E9">
        <w:rPr>
          <w:b/>
          <w:bCs/>
          <w:sz w:val="28"/>
          <w:szCs w:val="28"/>
        </w:rPr>
        <w:t>C</w:t>
      </w:r>
      <w:r w:rsidR="0040316D" w:rsidRPr="00FD10E9">
        <w:rPr>
          <w:b/>
          <w:bCs/>
          <w:sz w:val="28"/>
          <w:szCs w:val="28"/>
          <w:lang w:val="vi-VN"/>
        </w:rPr>
        <w:t xml:space="preserve">. NHẬN XÉT, KIẾN NGHỊ VỀ CÔNG TÁC PCTN CỦA </w:t>
      </w:r>
      <w:r w:rsidR="00E608E2" w:rsidRPr="00FD10E9">
        <w:rPr>
          <w:b/>
          <w:bCs/>
          <w:sz w:val="28"/>
          <w:szCs w:val="28"/>
        </w:rPr>
        <w:t>SỞ GDĐT</w:t>
      </w:r>
      <w:r w:rsidR="00B70DDA">
        <w:rPr>
          <w:b/>
          <w:bCs/>
          <w:sz w:val="28"/>
          <w:szCs w:val="28"/>
        </w:rPr>
        <w:t xml:space="preserve"> </w:t>
      </w:r>
      <w:r w:rsidR="00B70DDA" w:rsidRPr="00FD10E9">
        <w:rPr>
          <w:b/>
          <w:bCs/>
          <w:i/>
          <w:iCs/>
          <w:sz w:val="28"/>
          <w:szCs w:val="28"/>
          <w:highlight w:val="green"/>
        </w:rPr>
        <w:t xml:space="preserve">(Thanh tra Sở chủ trì viết theo chức năng, nhiệm vụ </w:t>
      </w:r>
      <w:r w:rsidR="00B70DDA">
        <w:rPr>
          <w:b/>
          <w:bCs/>
          <w:i/>
          <w:iCs/>
          <w:sz w:val="28"/>
          <w:szCs w:val="28"/>
          <w:highlight w:val="green"/>
        </w:rPr>
        <w:t>được giao</w:t>
      </w:r>
      <w:r w:rsidR="00B70DDA" w:rsidRPr="00FD10E9">
        <w:rPr>
          <w:b/>
          <w:bCs/>
          <w:i/>
          <w:iCs/>
          <w:sz w:val="28"/>
          <w:szCs w:val="28"/>
          <w:highlight w:val="green"/>
        </w:rPr>
        <w:t xml:space="preserve">; Các phòng thuộc Sở phối hợp viết theo chức năng, nhiệm vụ </w:t>
      </w:r>
      <w:r w:rsidR="00B70DDA">
        <w:rPr>
          <w:b/>
          <w:bCs/>
          <w:i/>
          <w:iCs/>
          <w:sz w:val="28"/>
          <w:szCs w:val="28"/>
          <w:highlight w:val="green"/>
        </w:rPr>
        <w:t>được giao</w:t>
      </w:r>
      <w:r w:rsidR="00B70DDA" w:rsidRPr="00FD10E9">
        <w:rPr>
          <w:b/>
          <w:bCs/>
          <w:i/>
          <w:iCs/>
          <w:sz w:val="28"/>
          <w:szCs w:val="28"/>
          <w:highlight w:val="green"/>
        </w:rPr>
        <w:t>)</w:t>
      </w:r>
      <w:r w:rsidR="00B70DDA">
        <w:rPr>
          <w:b/>
          <w:bCs/>
          <w:sz w:val="28"/>
          <w:szCs w:val="28"/>
        </w:rPr>
        <w:t xml:space="preserve"> </w:t>
      </w:r>
    </w:p>
    <w:p w:rsidR="006D3BB1" w:rsidRPr="00FD10E9" w:rsidRDefault="0040316D" w:rsidP="00FD10E9">
      <w:pPr>
        <w:spacing w:before="60" w:after="60"/>
        <w:ind w:firstLine="720"/>
        <w:jc w:val="both"/>
        <w:rPr>
          <w:sz w:val="28"/>
          <w:szCs w:val="28"/>
        </w:rPr>
      </w:pPr>
      <w:r w:rsidRPr="00FD10E9">
        <w:rPr>
          <w:sz w:val="28"/>
          <w:szCs w:val="28"/>
          <w:lang w:val="vi-VN"/>
        </w:rPr>
        <w:t>Đánh giá chung tiến triển của công tác PCTN 202</w:t>
      </w:r>
      <w:r w:rsidR="008846D3" w:rsidRPr="00FD10E9">
        <w:rPr>
          <w:sz w:val="28"/>
          <w:szCs w:val="28"/>
        </w:rPr>
        <w:t>2</w:t>
      </w:r>
      <w:r w:rsidRPr="00FD10E9">
        <w:rPr>
          <w:sz w:val="28"/>
          <w:szCs w:val="28"/>
          <w:lang w:val="vi-VN"/>
        </w:rPr>
        <w:t xml:space="preserve"> về kết quả, hiệu lực, hiệu quả của việc thực hiện các biện pháp PCTN so với năm 20</w:t>
      </w:r>
      <w:r w:rsidR="007A6823" w:rsidRPr="00FD10E9">
        <w:rPr>
          <w:sz w:val="28"/>
          <w:szCs w:val="28"/>
        </w:rPr>
        <w:t>2</w:t>
      </w:r>
      <w:r w:rsidR="008846D3" w:rsidRPr="00FD10E9">
        <w:rPr>
          <w:sz w:val="28"/>
          <w:szCs w:val="28"/>
        </w:rPr>
        <w:t>1</w:t>
      </w:r>
      <w:r w:rsidRPr="00FD10E9">
        <w:rPr>
          <w:sz w:val="28"/>
          <w:szCs w:val="28"/>
          <w:lang w:val="vi-VN"/>
        </w:rPr>
        <w:t>; những khó khăn, vướng mắc chủ yếu tro</w:t>
      </w:r>
      <w:r w:rsidR="008846D3" w:rsidRPr="00FD10E9">
        <w:rPr>
          <w:sz w:val="28"/>
          <w:szCs w:val="28"/>
          <w:lang w:val="vi-VN"/>
        </w:rPr>
        <w:t>ng việc thực hiện công tác PCTN</w:t>
      </w:r>
      <w:r w:rsidR="008846D3" w:rsidRPr="00FD10E9">
        <w:rPr>
          <w:sz w:val="28"/>
          <w:szCs w:val="28"/>
        </w:rPr>
        <w:t>?</w:t>
      </w:r>
    </w:p>
    <w:p w:rsidR="0040316D" w:rsidRDefault="0040316D" w:rsidP="00FD10E9">
      <w:pPr>
        <w:spacing w:before="60" w:after="60"/>
        <w:ind w:firstLine="720"/>
        <w:jc w:val="both"/>
        <w:rPr>
          <w:sz w:val="28"/>
          <w:szCs w:val="28"/>
        </w:rPr>
      </w:pPr>
      <w:r w:rsidRPr="00FD10E9">
        <w:rPr>
          <w:sz w:val="28"/>
          <w:szCs w:val="28"/>
          <w:lang w:val="vi-VN"/>
        </w:rPr>
        <w:t>Đề xuất giải pháp để tiếp tục tăng cường thực hiện, nâng cao hiệu quả các giải pháp PCTN nhằm thực sự ngăn chặn, đ</w:t>
      </w:r>
      <w:r w:rsidRPr="00FD10E9">
        <w:rPr>
          <w:sz w:val="28"/>
          <w:szCs w:val="28"/>
        </w:rPr>
        <w:t>ẩ</w:t>
      </w:r>
      <w:r w:rsidRPr="00FD10E9">
        <w:rPr>
          <w:sz w:val="28"/>
          <w:szCs w:val="28"/>
          <w:lang w:val="vi-VN"/>
        </w:rPr>
        <w:t xml:space="preserve">y lùi </w:t>
      </w:r>
      <w:r w:rsidR="00E608E2" w:rsidRPr="00FD10E9">
        <w:rPr>
          <w:sz w:val="28"/>
          <w:szCs w:val="28"/>
        </w:rPr>
        <w:t xml:space="preserve">tệ nạn </w:t>
      </w:r>
      <w:r w:rsidRPr="00FD10E9">
        <w:rPr>
          <w:sz w:val="28"/>
          <w:szCs w:val="28"/>
          <w:lang w:val="vi-VN"/>
        </w:rPr>
        <w:t>tham nhũng</w:t>
      </w:r>
      <w:r w:rsidR="00D3620B" w:rsidRPr="00FD10E9">
        <w:rPr>
          <w:sz w:val="28"/>
          <w:szCs w:val="28"/>
          <w:lang w:val="vi-VN"/>
        </w:rPr>
        <w:t xml:space="preserve"> </w:t>
      </w:r>
      <w:r w:rsidRPr="00FD10E9">
        <w:rPr>
          <w:sz w:val="28"/>
          <w:szCs w:val="28"/>
          <w:lang w:val="vi-VN"/>
        </w:rPr>
        <w:t>t</w:t>
      </w:r>
      <w:r w:rsidR="008846D3" w:rsidRPr="00FD10E9">
        <w:rPr>
          <w:sz w:val="28"/>
          <w:szCs w:val="28"/>
          <w:lang w:val="vi-VN"/>
        </w:rPr>
        <w:t>rong thời gian tới</w:t>
      </w:r>
      <w:r w:rsidR="008846D3" w:rsidRPr="00FD10E9">
        <w:rPr>
          <w:sz w:val="28"/>
          <w:szCs w:val="28"/>
        </w:rPr>
        <w:t>?</w:t>
      </w:r>
    </w:p>
    <w:p w:rsidR="00F36EAC" w:rsidRPr="006B2F82" w:rsidRDefault="00F36EAC" w:rsidP="00F36EAC">
      <w:pPr>
        <w:spacing w:before="60" w:after="60"/>
        <w:ind w:firstLine="720"/>
        <w:jc w:val="both"/>
        <w:rPr>
          <w:b/>
          <w:sz w:val="28"/>
          <w:szCs w:val="28"/>
        </w:rPr>
      </w:pPr>
      <w:r w:rsidRPr="006B2F82">
        <w:rPr>
          <w:b/>
          <w:sz w:val="28"/>
          <w:szCs w:val="28"/>
        </w:rPr>
        <w:t>D.</w:t>
      </w:r>
      <w:r w:rsidRPr="006B2F82">
        <w:rPr>
          <w:sz w:val="28"/>
          <w:szCs w:val="28"/>
        </w:rPr>
        <w:t xml:space="preserve"> </w:t>
      </w:r>
      <w:r w:rsidRPr="006B2F82">
        <w:rPr>
          <w:b/>
          <w:sz w:val="28"/>
          <w:szCs w:val="28"/>
        </w:rPr>
        <w:t>DANH MỤC TÀI LIỆU, SỐ LIỆU MINH CHỨNG PHỤC VỤ ĐÁNH GIÁ CÔNG TÁC PCTN NĂM 2022</w:t>
      </w:r>
    </w:p>
    <w:p w:rsidR="00F36EAC" w:rsidRPr="00FD10E9" w:rsidRDefault="00F36EAC" w:rsidP="00F36EAC">
      <w:pPr>
        <w:spacing w:before="60" w:after="60"/>
        <w:ind w:firstLine="720"/>
        <w:jc w:val="both"/>
        <w:rPr>
          <w:sz w:val="28"/>
          <w:szCs w:val="28"/>
        </w:rPr>
      </w:pPr>
      <w:r w:rsidRPr="00DD7DA5">
        <w:rPr>
          <w:sz w:val="28"/>
        </w:rPr>
        <w:t xml:space="preserve">(Có Phụ lục kèm </w:t>
      </w:r>
      <w:proofErr w:type="gramStart"/>
      <w:r w:rsidRPr="00DD7DA5">
        <w:rPr>
          <w:sz w:val="28"/>
        </w:rPr>
        <w:t>theo</w:t>
      </w:r>
      <w:proofErr w:type="gramEnd"/>
      <w:r w:rsidRPr="00DD7DA5">
        <w:rPr>
          <w:sz w:val="28"/>
        </w:rPr>
        <w:t>)</w:t>
      </w:r>
    </w:p>
    <w:p w:rsidR="00FD10E9" w:rsidRPr="00E102AA" w:rsidRDefault="00FD10E9" w:rsidP="00D3620B">
      <w:pPr>
        <w:ind w:firstLine="720"/>
        <w:jc w:val="both"/>
        <w:rPr>
          <w:sz w:val="28"/>
          <w:szCs w:val="28"/>
        </w:rPr>
      </w:pPr>
    </w:p>
    <w:tbl>
      <w:tblPr>
        <w:tblW w:w="9356" w:type="dxa"/>
        <w:tblInd w:w="108" w:type="dxa"/>
        <w:tblCellMar>
          <w:left w:w="0" w:type="dxa"/>
          <w:right w:w="0" w:type="dxa"/>
        </w:tblCellMar>
        <w:tblLook w:val="04A0" w:firstRow="1" w:lastRow="0" w:firstColumn="1" w:lastColumn="0" w:noHBand="0" w:noVBand="1"/>
      </w:tblPr>
      <w:tblGrid>
        <w:gridCol w:w="4428"/>
        <w:gridCol w:w="4928"/>
      </w:tblGrid>
      <w:tr w:rsidR="00D06D5D" w:rsidRPr="00E102AA" w:rsidTr="00C108A6">
        <w:tc>
          <w:tcPr>
            <w:tcW w:w="4428" w:type="dxa"/>
            <w:shd w:val="clear" w:color="auto" w:fill="auto"/>
            <w:tcMar>
              <w:top w:w="0" w:type="dxa"/>
              <w:left w:w="108" w:type="dxa"/>
              <w:bottom w:w="0" w:type="dxa"/>
              <w:right w:w="108" w:type="dxa"/>
            </w:tcMar>
          </w:tcPr>
          <w:p w:rsidR="00D06D5D" w:rsidRPr="00E102AA" w:rsidRDefault="0040316D" w:rsidP="00C108A6">
            <w:pPr>
              <w:spacing w:before="120"/>
              <w:rPr>
                <w:b/>
                <w:bCs/>
                <w:i/>
                <w:iCs/>
              </w:rPr>
            </w:pPr>
            <w:r w:rsidRPr="00E102AA">
              <w:t> </w:t>
            </w:r>
            <w:r w:rsidR="00D06D5D" w:rsidRPr="00E102AA">
              <w:rPr>
                <w:b/>
                <w:bCs/>
                <w:i/>
                <w:iCs/>
                <w:lang w:val="vi-VN"/>
              </w:rPr>
              <w:t>Nơi nhận:</w:t>
            </w:r>
          </w:p>
          <w:p w:rsidR="00C24362" w:rsidRDefault="00D06D5D" w:rsidP="00C108A6">
            <w:pPr>
              <w:rPr>
                <w:sz w:val="22"/>
                <w:szCs w:val="22"/>
              </w:rPr>
            </w:pPr>
            <w:r w:rsidRPr="00E102AA">
              <w:rPr>
                <w:sz w:val="22"/>
                <w:szCs w:val="22"/>
              </w:rPr>
              <w:t xml:space="preserve">- </w:t>
            </w:r>
            <w:r w:rsidR="00C24362">
              <w:rPr>
                <w:sz w:val="22"/>
                <w:szCs w:val="22"/>
              </w:rPr>
              <w:t>UBND tỉnh Nam Định;</w:t>
            </w:r>
          </w:p>
          <w:p w:rsidR="00D06D5D" w:rsidRPr="00E102AA" w:rsidRDefault="00C24362" w:rsidP="00C108A6">
            <w:pPr>
              <w:rPr>
                <w:sz w:val="22"/>
              </w:rPr>
            </w:pPr>
            <w:r>
              <w:rPr>
                <w:sz w:val="22"/>
                <w:szCs w:val="22"/>
              </w:rPr>
              <w:t xml:space="preserve">- </w:t>
            </w:r>
            <w:r w:rsidR="00E608E2">
              <w:rPr>
                <w:bCs/>
                <w:iCs/>
                <w:sz w:val="22"/>
                <w:szCs w:val="22"/>
              </w:rPr>
              <w:t>Như trên</w:t>
            </w:r>
            <w:r w:rsidR="006D3BB1" w:rsidRPr="00E102AA">
              <w:rPr>
                <w:bCs/>
                <w:iCs/>
                <w:sz w:val="22"/>
                <w:szCs w:val="22"/>
              </w:rPr>
              <w:t>;</w:t>
            </w:r>
          </w:p>
          <w:p w:rsidR="00D06D5D" w:rsidRPr="00E102AA" w:rsidRDefault="00D06D5D" w:rsidP="00E608E2">
            <w:pPr>
              <w:rPr>
                <w:szCs w:val="28"/>
              </w:rPr>
            </w:pPr>
            <w:r w:rsidRPr="00E102AA">
              <w:rPr>
                <w:sz w:val="22"/>
                <w:szCs w:val="22"/>
              </w:rPr>
              <w:t>-</w:t>
            </w:r>
            <w:r w:rsidRPr="00E102AA">
              <w:rPr>
                <w:sz w:val="22"/>
                <w:szCs w:val="22"/>
                <w:lang w:val="vi-VN"/>
              </w:rPr>
              <w:t xml:space="preserve"> Lưu: </w:t>
            </w:r>
            <w:r w:rsidR="00E608E2">
              <w:rPr>
                <w:sz w:val="22"/>
                <w:szCs w:val="22"/>
              </w:rPr>
              <w:t>VT, ..</w:t>
            </w:r>
            <w:r w:rsidRPr="00E102AA">
              <w:rPr>
                <w:sz w:val="22"/>
                <w:szCs w:val="22"/>
              </w:rPr>
              <w:t>.</w:t>
            </w:r>
          </w:p>
        </w:tc>
        <w:tc>
          <w:tcPr>
            <w:tcW w:w="4928" w:type="dxa"/>
            <w:shd w:val="clear" w:color="auto" w:fill="auto"/>
            <w:tcMar>
              <w:top w:w="0" w:type="dxa"/>
              <w:left w:w="108" w:type="dxa"/>
              <w:bottom w:w="0" w:type="dxa"/>
              <w:right w:w="108" w:type="dxa"/>
            </w:tcMar>
          </w:tcPr>
          <w:p w:rsidR="00D06D5D" w:rsidRPr="00F36EAC" w:rsidRDefault="00E608E2" w:rsidP="00C108A6">
            <w:pPr>
              <w:jc w:val="center"/>
              <w:rPr>
                <w:b/>
                <w:sz w:val="28"/>
                <w:szCs w:val="28"/>
              </w:rPr>
            </w:pPr>
            <w:r w:rsidRPr="00F36EAC">
              <w:rPr>
                <w:b/>
                <w:sz w:val="28"/>
                <w:szCs w:val="28"/>
              </w:rPr>
              <w:t>KT. GIÁM ĐỐC</w:t>
            </w:r>
          </w:p>
          <w:p w:rsidR="006D3BB1" w:rsidRPr="00F36EAC" w:rsidRDefault="00E608E2" w:rsidP="00C108A6">
            <w:pPr>
              <w:jc w:val="center"/>
              <w:rPr>
                <w:b/>
                <w:sz w:val="28"/>
                <w:szCs w:val="28"/>
              </w:rPr>
            </w:pPr>
            <w:r w:rsidRPr="00F36EAC">
              <w:rPr>
                <w:b/>
                <w:sz w:val="28"/>
                <w:szCs w:val="28"/>
              </w:rPr>
              <w:t>PHÓ GIÁM ĐỐC</w:t>
            </w:r>
          </w:p>
          <w:p w:rsidR="00E608E2" w:rsidRDefault="00E608E2" w:rsidP="00C108A6">
            <w:pPr>
              <w:jc w:val="center"/>
              <w:rPr>
                <w:b/>
                <w:sz w:val="26"/>
                <w:szCs w:val="28"/>
              </w:rPr>
            </w:pPr>
          </w:p>
          <w:p w:rsidR="00E608E2" w:rsidRDefault="00E608E2" w:rsidP="00C108A6">
            <w:pPr>
              <w:jc w:val="center"/>
              <w:rPr>
                <w:b/>
                <w:sz w:val="26"/>
                <w:szCs w:val="28"/>
              </w:rPr>
            </w:pPr>
          </w:p>
          <w:p w:rsidR="00E608E2" w:rsidRDefault="00E608E2" w:rsidP="00C108A6">
            <w:pPr>
              <w:jc w:val="center"/>
              <w:rPr>
                <w:b/>
                <w:sz w:val="26"/>
                <w:szCs w:val="28"/>
              </w:rPr>
            </w:pPr>
          </w:p>
          <w:p w:rsidR="00E608E2" w:rsidRDefault="00E608E2" w:rsidP="00C108A6">
            <w:pPr>
              <w:jc w:val="center"/>
              <w:rPr>
                <w:b/>
                <w:sz w:val="26"/>
                <w:szCs w:val="28"/>
              </w:rPr>
            </w:pPr>
          </w:p>
          <w:p w:rsidR="00E608E2" w:rsidRPr="00E102AA" w:rsidRDefault="00E608E2" w:rsidP="00C108A6">
            <w:pPr>
              <w:jc w:val="center"/>
              <w:rPr>
                <w:b/>
                <w:bCs/>
                <w:sz w:val="26"/>
                <w:szCs w:val="28"/>
              </w:rPr>
            </w:pPr>
          </w:p>
          <w:p w:rsidR="00D06D5D" w:rsidRPr="00E102AA" w:rsidRDefault="00D06D5D" w:rsidP="00C108A6">
            <w:pPr>
              <w:spacing w:before="120"/>
              <w:jc w:val="center"/>
              <w:rPr>
                <w:b/>
                <w:bCs/>
                <w:sz w:val="14"/>
                <w:szCs w:val="16"/>
              </w:rPr>
            </w:pPr>
          </w:p>
          <w:p w:rsidR="00D06D5D" w:rsidRPr="00E102AA" w:rsidRDefault="006D3BB1" w:rsidP="00C108A6">
            <w:pPr>
              <w:spacing w:before="120"/>
              <w:jc w:val="center"/>
              <w:rPr>
                <w:szCs w:val="28"/>
              </w:rPr>
            </w:pPr>
            <w:r w:rsidRPr="00E102AA">
              <w:rPr>
                <w:b/>
                <w:bCs/>
                <w:sz w:val="26"/>
                <w:szCs w:val="28"/>
              </w:rPr>
              <w:t>…………….</w:t>
            </w:r>
          </w:p>
        </w:tc>
      </w:tr>
    </w:tbl>
    <w:p w:rsidR="00F36EAC" w:rsidRDefault="00F36EAC" w:rsidP="00F36EAC">
      <w:pPr>
        <w:spacing w:before="120" w:after="100" w:afterAutospacing="1"/>
        <w:sectPr w:rsidR="00F36EAC" w:rsidSect="00D25215">
          <w:headerReference w:type="default" r:id="rId8"/>
          <w:pgSz w:w="12240" w:h="15840" w:code="1"/>
          <w:pgMar w:top="1152" w:right="1296" w:bottom="720" w:left="1440" w:header="720" w:footer="720" w:gutter="0"/>
          <w:cols w:space="720"/>
          <w:titlePg/>
          <w:docGrid w:linePitch="360"/>
        </w:sectPr>
      </w:pPr>
    </w:p>
    <w:tbl>
      <w:tblPr>
        <w:tblW w:w="15480" w:type="dxa"/>
        <w:tblInd w:w="-342" w:type="dxa"/>
        <w:tblLook w:val="0000" w:firstRow="0" w:lastRow="0" w:firstColumn="0" w:lastColumn="0" w:noHBand="0" w:noVBand="0"/>
      </w:tblPr>
      <w:tblGrid>
        <w:gridCol w:w="4046"/>
        <w:gridCol w:w="11434"/>
      </w:tblGrid>
      <w:tr w:rsidR="00F36EAC" w:rsidRPr="00C7239D" w:rsidTr="00732B9D">
        <w:trPr>
          <w:trHeight w:val="801"/>
        </w:trPr>
        <w:tc>
          <w:tcPr>
            <w:tcW w:w="4046" w:type="dxa"/>
          </w:tcPr>
          <w:p w:rsidR="00F36EAC" w:rsidRPr="00C7239D" w:rsidRDefault="00F36EAC" w:rsidP="00732B9D">
            <w:pPr>
              <w:jc w:val="center"/>
              <w:rPr>
                <w:bCs/>
                <w:spacing w:val="-4"/>
                <w:sz w:val="26"/>
                <w:szCs w:val="26"/>
                <w:lang w:val="nl-NL"/>
              </w:rPr>
            </w:pPr>
            <w:r>
              <w:rPr>
                <w:bCs/>
                <w:spacing w:val="-4"/>
                <w:sz w:val="26"/>
                <w:szCs w:val="26"/>
                <w:lang w:val="nl-NL"/>
              </w:rPr>
              <w:lastRenderedPageBreak/>
              <w:t>UBND TỈNH</w:t>
            </w:r>
            <w:r w:rsidRPr="00C7239D">
              <w:rPr>
                <w:bCs/>
                <w:spacing w:val="-4"/>
                <w:sz w:val="26"/>
                <w:szCs w:val="26"/>
                <w:lang w:val="nl-NL"/>
              </w:rPr>
              <w:t xml:space="preserve"> NAM ĐỊNH</w:t>
            </w:r>
          </w:p>
          <w:p w:rsidR="00F36EAC" w:rsidRPr="00C7239D" w:rsidRDefault="00F36EAC" w:rsidP="00732B9D">
            <w:pPr>
              <w:jc w:val="center"/>
              <w:rPr>
                <w:bCs/>
                <w:spacing w:val="-4"/>
                <w:sz w:val="26"/>
                <w:szCs w:val="26"/>
                <w:lang w:val="nl-NL"/>
              </w:rPr>
            </w:pPr>
            <w:r>
              <w:rPr>
                <w:b/>
                <w:bCs/>
                <w:spacing w:val="-4"/>
                <w:sz w:val="26"/>
                <w:szCs w:val="26"/>
                <w:lang w:val="nl-NL"/>
              </w:rPr>
              <w:t>SỞ GIÁO DỤC VÀ ĐÀO TẠO</w:t>
            </w:r>
          </w:p>
          <w:p w:rsidR="00F36EAC" w:rsidRPr="00C7239D" w:rsidRDefault="00F36EAC" w:rsidP="00732B9D">
            <w:pPr>
              <w:rPr>
                <w:i/>
              </w:rPr>
            </w:pPr>
            <w:r>
              <w:rPr>
                <w:b/>
                <w:noProof/>
              </w:rPr>
              <mc:AlternateContent>
                <mc:Choice Requires="wps">
                  <w:drawing>
                    <wp:anchor distT="0" distB="0" distL="114300" distR="114300" simplePos="0" relativeHeight="251669504" behindDoc="0" locked="0" layoutInCell="1" allowOverlap="1">
                      <wp:simplePos x="0" y="0"/>
                      <wp:positionH relativeFrom="column">
                        <wp:posOffset>682996</wp:posOffset>
                      </wp:positionH>
                      <wp:positionV relativeFrom="paragraph">
                        <wp:posOffset>3175</wp:posOffset>
                      </wp:positionV>
                      <wp:extent cx="9144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25pt" to="125.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J2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"/>
                  </w:pict>
                </mc:Fallback>
              </mc:AlternateContent>
            </w:r>
          </w:p>
        </w:tc>
        <w:tc>
          <w:tcPr>
            <w:tcW w:w="11434" w:type="dxa"/>
          </w:tcPr>
          <w:p w:rsidR="00F36EAC" w:rsidRPr="00C7239D" w:rsidRDefault="00F36EAC" w:rsidP="00732B9D">
            <w:pPr>
              <w:jc w:val="right"/>
              <w:rPr>
                <w:b/>
                <w:bCs/>
                <w:sz w:val="26"/>
                <w:szCs w:val="26"/>
              </w:rPr>
            </w:pPr>
          </w:p>
        </w:tc>
      </w:tr>
    </w:tbl>
    <w:p w:rsidR="00F36EAC" w:rsidRDefault="00F36EAC" w:rsidP="00F36EAC">
      <w:pPr>
        <w:jc w:val="center"/>
        <w:rPr>
          <w:b/>
        </w:rPr>
      </w:pPr>
      <w:proofErr w:type="gramStart"/>
      <w:r>
        <w:rPr>
          <w:b/>
        </w:rPr>
        <w:t>Phụ lục 1.</w:t>
      </w:r>
      <w:proofErr w:type="gramEnd"/>
    </w:p>
    <w:p w:rsidR="00F36EAC" w:rsidRDefault="00F36EAC" w:rsidP="00F36EAC">
      <w:pPr>
        <w:jc w:val="center"/>
        <w:rPr>
          <w:b/>
        </w:rPr>
      </w:pPr>
      <w:r w:rsidRPr="00C7239D">
        <w:rPr>
          <w:b/>
          <w:lang w:val="vi-VN"/>
        </w:rPr>
        <w:t xml:space="preserve">DANH MỤC TÀI LIỆU, SỐ LIỆU MINH CHỨNG THEO BỘ CHỈ SỐ ĐÁNH GIÁ CÔNG TÁC </w:t>
      </w:r>
      <w:r>
        <w:rPr>
          <w:b/>
          <w:lang w:val="vi-VN"/>
        </w:rPr>
        <w:t xml:space="preserve">PCTN </w:t>
      </w:r>
      <w:r>
        <w:rPr>
          <w:b/>
        </w:rPr>
        <w:t xml:space="preserve">NĂM </w:t>
      </w:r>
      <w:r>
        <w:rPr>
          <w:b/>
          <w:lang w:val="vi-VN"/>
        </w:rPr>
        <w:t>2022</w:t>
      </w:r>
    </w:p>
    <w:p w:rsidR="00F36EAC" w:rsidRPr="00543FB0" w:rsidRDefault="00F36EAC" w:rsidP="00F36EAC">
      <w:pPr>
        <w:jc w:val="center"/>
        <w:rPr>
          <w:i/>
        </w:rPr>
      </w:pPr>
      <w:r w:rsidRPr="00543FB0">
        <w:rPr>
          <w:i/>
        </w:rPr>
        <w:t xml:space="preserve">(Kèm theo </w:t>
      </w:r>
      <w:r>
        <w:rPr>
          <w:i/>
        </w:rPr>
        <w:t>Báo cáo</w:t>
      </w:r>
      <w:r w:rsidRPr="00543FB0">
        <w:rPr>
          <w:i/>
        </w:rPr>
        <w:t xml:space="preserve"> số          /</w:t>
      </w:r>
      <w:r>
        <w:rPr>
          <w:i/>
        </w:rPr>
        <w:t>BC</w:t>
      </w:r>
      <w:r w:rsidRPr="00543FB0">
        <w:rPr>
          <w:i/>
        </w:rPr>
        <w:t>-</w:t>
      </w:r>
      <w:r>
        <w:rPr>
          <w:i/>
        </w:rPr>
        <w:t>SGDĐT</w:t>
      </w:r>
      <w:r>
        <w:rPr>
          <w:i/>
        </w:rPr>
        <w:t xml:space="preserve"> ngày        /    /20</w:t>
      </w:r>
      <w:r>
        <w:rPr>
          <w:i/>
        </w:rPr>
        <w:t>23</w:t>
      </w:r>
      <w:r w:rsidRPr="00543FB0">
        <w:rPr>
          <w:i/>
        </w:rPr>
        <w:t xml:space="preserve"> của </w:t>
      </w:r>
      <w:r>
        <w:rPr>
          <w:i/>
        </w:rPr>
        <w:t xml:space="preserve">Sở </w:t>
      </w:r>
      <w:proofErr w:type="gramStart"/>
      <w:r>
        <w:rPr>
          <w:i/>
        </w:rPr>
        <w:t>GDĐT</w:t>
      </w:r>
      <w:r w:rsidRPr="00543FB0">
        <w:rPr>
          <w:i/>
        </w:rPr>
        <w:t xml:space="preserve"> )</w:t>
      </w:r>
      <w:proofErr w:type="gramEnd"/>
    </w:p>
    <w:p w:rsidR="00F36EAC" w:rsidRPr="00543FB0" w:rsidRDefault="00F36EAC" w:rsidP="00F36EAC">
      <w:pPr>
        <w:jc w:val="center"/>
      </w:pPr>
      <w:r>
        <w:rPr>
          <w:i/>
          <w:noProof/>
        </w:rPr>
        <mc:AlternateContent>
          <mc:Choice Requires="wps">
            <w:drawing>
              <wp:anchor distT="0" distB="0" distL="114300" distR="114300" simplePos="0" relativeHeight="251670528" behindDoc="0" locked="0" layoutInCell="1" allowOverlap="1">
                <wp:simplePos x="0" y="0"/>
                <wp:positionH relativeFrom="column">
                  <wp:posOffset>3866144</wp:posOffset>
                </wp:positionH>
                <wp:positionV relativeFrom="paragraph">
                  <wp:posOffset>8890</wp:posOffset>
                </wp:positionV>
                <wp:extent cx="1066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4pt,.7pt" to="388.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LO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1k6ny9S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"/>
            </w:pict>
          </mc:Fallback>
        </mc:AlternateContent>
      </w:r>
    </w:p>
    <w:tbl>
      <w:tblPr>
        <w:tblW w:w="5157" w:type="pct"/>
        <w:tblInd w:w="19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949"/>
        <w:gridCol w:w="863"/>
        <w:gridCol w:w="167"/>
        <w:gridCol w:w="2040"/>
        <w:gridCol w:w="511"/>
        <w:gridCol w:w="2845"/>
        <w:gridCol w:w="1327"/>
        <w:gridCol w:w="3082"/>
        <w:gridCol w:w="883"/>
        <w:gridCol w:w="1760"/>
      </w:tblGrid>
      <w:tr w:rsidR="00F36EAC" w:rsidRPr="00C7239D" w:rsidTr="002A34BF">
        <w:tc>
          <w:tcPr>
            <w:tcW w:w="1393" w:type="pct"/>
            <w:gridSpan w:val="4"/>
            <w:vMerge w:val="restart"/>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jc w:val="both"/>
              <w:rPr>
                <w:b/>
                <w:bCs/>
              </w:rPr>
            </w:pPr>
            <w:r>
              <w:rPr>
                <w:b/>
                <w:bCs/>
                <w:lang w:val="vi-VN"/>
              </w:rPr>
              <w:t>A</w:t>
            </w:r>
            <w:r>
              <w:rPr>
                <w:b/>
                <w:bCs/>
              </w:rPr>
              <w:t>.</w:t>
            </w:r>
            <w:r w:rsidRPr="00C7239D">
              <w:rPr>
                <w:b/>
                <w:bCs/>
                <w:lang w:val="vi-VN"/>
              </w:rPr>
              <w:t xml:space="preserve"> TIÊU CHÍ ĐÁNH GIÁ VIỆC </w:t>
            </w:r>
            <w:r>
              <w:rPr>
                <w:b/>
                <w:bCs/>
              </w:rPr>
              <w:t xml:space="preserve">LÃNH ĐẠO, CHỈ ĐẠO, </w:t>
            </w:r>
            <w:r w:rsidRPr="00C7239D">
              <w:rPr>
                <w:b/>
                <w:bCs/>
                <w:lang w:val="vi-VN"/>
              </w:rPr>
              <w:t>XÂY DỰNG VÀ HOÀN THIỆN CHÍNH SÁCH, PHÁP LUẬT VỀ PCTN</w:t>
            </w:r>
            <w:r w:rsidRPr="00C7239D">
              <w:rPr>
                <w:b/>
                <w:bCs/>
              </w:rPr>
              <w:t xml:space="preserve"> </w:t>
            </w:r>
            <w:r>
              <w:rPr>
                <w:b/>
                <w:bCs/>
              </w:rPr>
              <w:t>NĂM 2022</w:t>
            </w:r>
          </w:p>
        </w:tc>
        <w:tc>
          <w:tcPr>
            <w:tcW w:w="2691" w:type="pct"/>
            <w:gridSpan w:val="4"/>
            <w:tcBorders>
              <w:top w:val="single" w:sz="8" w:space="0" w:color="auto"/>
              <w:left w:val="single" w:sz="8" w:space="0" w:color="auto"/>
              <w:bottom w:val="nil"/>
              <w:right w:val="single" w:sz="8" w:space="0" w:color="auto"/>
              <w:tl2br w:val="nil"/>
              <w:tr2bl w:val="nil"/>
            </w:tcBorders>
            <w:shd w:val="solid" w:color="FFFFFF" w:fill="auto"/>
            <w:vAlign w:val="center"/>
          </w:tcPr>
          <w:p w:rsidR="00F36EAC" w:rsidRPr="00C7239D" w:rsidRDefault="00F36EAC" w:rsidP="00732B9D">
            <w:pPr>
              <w:jc w:val="center"/>
              <w:rPr>
                <w:b/>
                <w:bCs/>
              </w:rPr>
            </w:pPr>
            <w:r w:rsidRPr="00C7239D">
              <w:rPr>
                <w:b/>
                <w:bCs/>
              </w:rPr>
              <w:t>TÀI LIỆU MINH CHỨNG</w:t>
            </w:r>
          </w:p>
        </w:tc>
        <w:tc>
          <w:tcPr>
            <w:tcW w:w="306" w:type="pct"/>
            <w:vMerge w:val="restart"/>
            <w:tcBorders>
              <w:top w:val="single" w:sz="8" w:space="0" w:color="auto"/>
              <w:left w:val="single" w:sz="8" w:space="0" w:color="auto"/>
              <w:right w:val="single" w:sz="8" w:space="0" w:color="auto"/>
              <w:tl2br w:val="nil"/>
              <w:tr2bl w:val="nil"/>
            </w:tcBorders>
            <w:shd w:val="solid" w:color="FFFFFF" w:fill="auto"/>
            <w:vAlign w:val="center"/>
          </w:tcPr>
          <w:p w:rsidR="00F36EAC" w:rsidRPr="00C7239D" w:rsidRDefault="00F36EAC" w:rsidP="00732B9D">
            <w:pPr>
              <w:jc w:val="center"/>
              <w:rPr>
                <w:b/>
                <w:bCs/>
              </w:rPr>
            </w:pPr>
            <w:r w:rsidRPr="00BB37C2">
              <w:rPr>
                <w:b/>
                <w:bCs/>
                <w:sz w:val="22"/>
              </w:rPr>
              <w:t>SỐ LIỆU MINH CHỨNG</w:t>
            </w:r>
          </w:p>
        </w:tc>
        <w:tc>
          <w:tcPr>
            <w:tcW w:w="610" w:type="pct"/>
            <w:vMerge w:val="restart"/>
            <w:tcBorders>
              <w:top w:val="single" w:sz="8" w:space="0" w:color="auto"/>
              <w:left w:val="single" w:sz="8" w:space="0" w:color="auto"/>
              <w:right w:val="single" w:sz="8" w:space="0" w:color="auto"/>
              <w:tl2br w:val="nil"/>
              <w:tr2bl w:val="nil"/>
            </w:tcBorders>
            <w:shd w:val="solid" w:color="FFFFFF" w:fill="auto"/>
            <w:vAlign w:val="center"/>
          </w:tcPr>
          <w:p w:rsidR="00F36EAC" w:rsidRPr="00C7239D" w:rsidRDefault="00F36EAC" w:rsidP="00732B9D">
            <w:pPr>
              <w:jc w:val="center"/>
              <w:rPr>
                <w:b/>
                <w:bCs/>
              </w:rPr>
            </w:pPr>
          </w:p>
          <w:p w:rsidR="00F36EAC" w:rsidRPr="00C7239D" w:rsidRDefault="00F36EAC" w:rsidP="00732B9D">
            <w:pPr>
              <w:jc w:val="center"/>
              <w:rPr>
                <w:b/>
                <w:bCs/>
              </w:rPr>
            </w:pPr>
            <w:r w:rsidRPr="00C7239D">
              <w:rPr>
                <w:b/>
                <w:bCs/>
                <w:lang w:val="vi-VN"/>
              </w:rPr>
              <w:t>Ghi chú</w:t>
            </w:r>
            <w:r w:rsidRPr="00C7239D">
              <w:rPr>
                <w:b/>
                <w:bCs/>
              </w:rPr>
              <w:t>:</w:t>
            </w:r>
          </w:p>
          <w:p w:rsidR="00F36EAC" w:rsidRPr="00C7239D" w:rsidRDefault="00F36EAC" w:rsidP="00732B9D">
            <w:pPr>
              <w:jc w:val="center"/>
              <w:rPr>
                <w:b/>
                <w:bCs/>
              </w:rPr>
            </w:pPr>
            <w:r w:rsidRPr="00C7239D">
              <w:rPr>
                <w:b/>
                <w:bCs/>
              </w:rPr>
              <w:t>Đơn vị chịu trách nhiệm tập hợp và lập danh mục tài liệu minh chứng, số liệu minh chứng</w:t>
            </w:r>
          </w:p>
        </w:tc>
      </w:tr>
      <w:tr w:rsidR="00F36EAC" w:rsidRPr="00C7239D" w:rsidTr="002A34BF">
        <w:tc>
          <w:tcPr>
            <w:tcW w:w="1393" w:type="pct"/>
            <w:gridSpan w:val="4"/>
            <w:vMerge/>
            <w:tcBorders>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rPr>
                <w:b/>
                <w:bCs/>
                <w:lang w:val="vi-VN"/>
              </w:rPr>
            </w:pPr>
          </w:p>
        </w:tc>
        <w:tc>
          <w:tcPr>
            <w:tcW w:w="177" w:type="pct"/>
            <w:tcBorders>
              <w:top w:val="single" w:sz="8" w:space="0" w:color="auto"/>
              <w:left w:val="single" w:sz="8" w:space="0" w:color="auto"/>
              <w:bottom w:val="nil"/>
              <w:right w:val="single" w:sz="8" w:space="0" w:color="auto"/>
              <w:tl2br w:val="nil"/>
              <w:tr2bl w:val="nil"/>
            </w:tcBorders>
            <w:shd w:val="solid" w:color="FFFFFF" w:fill="auto"/>
            <w:vAlign w:val="center"/>
          </w:tcPr>
          <w:p w:rsidR="00F36EAC" w:rsidRPr="00C7239D" w:rsidRDefault="00F36EAC" w:rsidP="00732B9D">
            <w:pPr>
              <w:jc w:val="center"/>
              <w:rPr>
                <w:bCs/>
              </w:rPr>
            </w:pPr>
            <w:r w:rsidRPr="00BB37C2">
              <w:rPr>
                <w:bCs/>
                <w:sz w:val="20"/>
              </w:rPr>
              <w:t>Số lượng Văn bản</w:t>
            </w:r>
          </w:p>
        </w:tc>
        <w:tc>
          <w:tcPr>
            <w:tcW w:w="986" w:type="pct"/>
            <w:tcBorders>
              <w:top w:val="single" w:sz="8" w:space="0" w:color="auto"/>
              <w:left w:val="single" w:sz="8" w:space="0" w:color="auto"/>
              <w:bottom w:val="nil"/>
              <w:right w:val="single" w:sz="8" w:space="0" w:color="auto"/>
              <w:tl2br w:val="nil"/>
              <w:tr2bl w:val="nil"/>
            </w:tcBorders>
            <w:shd w:val="solid" w:color="FFFFFF" w:fill="auto"/>
            <w:vAlign w:val="center"/>
          </w:tcPr>
          <w:p w:rsidR="00F36EAC" w:rsidRPr="00C7239D" w:rsidRDefault="00F36EAC" w:rsidP="00732B9D">
            <w:pPr>
              <w:jc w:val="center"/>
              <w:rPr>
                <w:bCs/>
              </w:rPr>
            </w:pPr>
            <w:r w:rsidRPr="00C7239D">
              <w:rPr>
                <w:bCs/>
              </w:rPr>
              <w:t>Số, ngày, tháng, trích yếu văn bản đã tham mưu ban hành</w:t>
            </w:r>
          </w:p>
        </w:tc>
        <w:tc>
          <w:tcPr>
            <w:tcW w:w="460" w:type="pct"/>
            <w:tcBorders>
              <w:top w:val="single" w:sz="8" w:space="0" w:color="auto"/>
              <w:left w:val="single" w:sz="8" w:space="0" w:color="auto"/>
              <w:bottom w:val="nil"/>
              <w:right w:val="single" w:sz="8" w:space="0" w:color="auto"/>
              <w:tl2br w:val="nil"/>
              <w:tr2bl w:val="nil"/>
            </w:tcBorders>
            <w:shd w:val="solid" w:color="FFFFFF" w:fill="auto"/>
            <w:vAlign w:val="center"/>
          </w:tcPr>
          <w:p w:rsidR="00F36EAC" w:rsidRDefault="00F36EAC" w:rsidP="00732B9D">
            <w:pPr>
              <w:jc w:val="center"/>
              <w:rPr>
                <w:bCs/>
              </w:rPr>
            </w:pPr>
            <w:r w:rsidRPr="00C7239D">
              <w:rPr>
                <w:bCs/>
              </w:rPr>
              <w:t>Minh chứng bằng văn bản giấy</w:t>
            </w:r>
          </w:p>
          <w:p w:rsidR="00F36EAC" w:rsidRPr="009B7E8F" w:rsidRDefault="00F36EAC" w:rsidP="00732B9D">
            <w:pPr>
              <w:jc w:val="center"/>
              <w:rPr>
                <w:bCs/>
                <w:i/>
              </w:rPr>
            </w:pPr>
            <w:r w:rsidRPr="009B7E8F">
              <w:rPr>
                <w:bCs/>
                <w:i/>
              </w:rPr>
              <w:t>(Lưu ý: Có minh chứng thì tích dấu “X”; không có thì ghi số “0”)</w:t>
            </w:r>
          </w:p>
        </w:tc>
        <w:tc>
          <w:tcPr>
            <w:tcW w:w="1068" w:type="pct"/>
            <w:tcBorders>
              <w:top w:val="single" w:sz="8" w:space="0" w:color="auto"/>
              <w:left w:val="single" w:sz="8" w:space="0" w:color="auto"/>
              <w:bottom w:val="nil"/>
              <w:right w:val="single" w:sz="8" w:space="0" w:color="auto"/>
              <w:tl2br w:val="nil"/>
              <w:tr2bl w:val="nil"/>
            </w:tcBorders>
            <w:shd w:val="solid" w:color="FFFFFF" w:fill="auto"/>
            <w:vAlign w:val="center"/>
          </w:tcPr>
          <w:p w:rsidR="00F36EAC" w:rsidRPr="00C7239D" w:rsidRDefault="00F36EAC" w:rsidP="00732B9D">
            <w:pPr>
              <w:jc w:val="center"/>
              <w:rPr>
                <w:bCs/>
              </w:rPr>
            </w:pPr>
            <w:r w:rsidRPr="00C7239D">
              <w:rPr>
                <w:bCs/>
              </w:rPr>
              <w:t xml:space="preserve">Minh chứng bằng đường link </w:t>
            </w:r>
            <w:r w:rsidRPr="009B7E8F">
              <w:rPr>
                <w:bCs/>
                <w:i/>
              </w:rPr>
              <w:t>(Lưu ý: Có minh chứng thì tích dấu “X”; không có thì ghi số “0”)</w:t>
            </w:r>
          </w:p>
        </w:tc>
        <w:tc>
          <w:tcPr>
            <w:tcW w:w="306" w:type="pct"/>
            <w:vMerge/>
            <w:tcBorders>
              <w:left w:val="single" w:sz="8" w:space="0" w:color="auto"/>
              <w:bottom w:val="nil"/>
              <w:right w:val="single" w:sz="8" w:space="0" w:color="auto"/>
              <w:tl2br w:val="nil"/>
              <w:tr2bl w:val="nil"/>
            </w:tcBorders>
            <w:shd w:val="solid" w:color="FFFFFF" w:fill="auto"/>
          </w:tcPr>
          <w:p w:rsidR="00F36EAC" w:rsidRPr="00C7239D" w:rsidRDefault="00F36EAC" w:rsidP="00732B9D">
            <w:pPr>
              <w:jc w:val="center"/>
              <w:rPr>
                <w:bCs/>
              </w:rPr>
            </w:pPr>
          </w:p>
        </w:tc>
        <w:tc>
          <w:tcPr>
            <w:tcW w:w="610" w:type="pct"/>
            <w:vMerge/>
            <w:tcBorders>
              <w:left w:val="single" w:sz="8" w:space="0" w:color="auto"/>
              <w:bottom w:val="nil"/>
              <w:right w:val="single" w:sz="8" w:space="0" w:color="auto"/>
              <w:tl2br w:val="nil"/>
              <w:tr2bl w:val="nil"/>
            </w:tcBorders>
            <w:shd w:val="solid" w:color="FFFFFF" w:fill="auto"/>
          </w:tcPr>
          <w:p w:rsidR="00F36EAC" w:rsidRPr="00C7239D" w:rsidRDefault="00F36EAC" w:rsidP="00732B9D">
            <w:pPr>
              <w:jc w:val="center"/>
              <w:rPr>
                <w:b/>
                <w:bCs/>
              </w:rPr>
            </w:pPr>
          </w:p>
        </w:tc>
      </w:tr>
      <w:tr w:rsidR="00F36EAC" w:rsidRPr="00C7239D" w:rsidTr="002A34BF">
        <w:tc>
          <w:tcPr>
            <w:tcW w:w="139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jc w:val="center"/>
              <w:rPr>
                <w:b/>
                <w:bCs/>
              </w:rPr>
            </w:pPr>
            <w:r w:rsidRPr="00C7239D">
              <w:rPr>
                <w:b/>
                <w:bCs/>
              </w:rPr>
              <w:t>(1)</w:t>
            </w:r>
          </w:p>
        </w:tc>
        <w:tc>
          <w:tcPr>
            <w:tcW w:w="177" w:type="pct"/>
            <w:tcBorders>
              <w:top w:val="single" w:sz="8" w:space="0" w:color="auto"/>
              <w:left w:val="single" w:sz="8" w:space="0" w:color="auto"/>
              <w:bottom w:val="nil"/>
              <w:right w:val="single" w:sz="8" w:space="0" w:color="auto"/>
              <w:tl2br w:val="nil"/>
              <w:tr2bl w:val="nil"/>
            </w:tcBorders>
            <w:shd w:val="solid" w:color="FFFFFF" w:fill="auto"/>
            <w:vAlign w:val="center"/>
          </w:tcPr>
          <w:p w:rsidR="00F36EAC" w:rsidRPr="00C7239D" w:rsidRDefault="00F36EAC" w:rsidP="00732B9D">
            <w:pPr>
              <w:jc w:val="center"/>
              <w:rPr>
                <w:b/>
                <w:bCs/>
              </w:rPr>
            </w:pPr>
            <w:r w:rsidRPr="00C7239D">
              <w:rPr>
                <w:b/>
                <w:bCs/>
              </w:rPr>
              <w:t>(2)</w:t>
            </w:r>
          </w:p>
        </w:tc>
        <w:tc>
          <w:tcPr>
            <w:tcW w:w="986" w:type="pct"/>
            <w:tcBorders>
              <w:top w:val="single" w:sz="8" w:space="0" w:color="auto"/>
              <w:left w:val="single" w:sz="8" w:space="0" w:color="auto"/>
              <w:bottom w:val="nil"/>
              <w:right w:val="single" w:sz="8" w:space="0" w:color="auto"/>
              <w:tl2br w:val="nil"/>
              <w:tr2bl w:val="nil"/>
            </w:tcBorders>
            <w:shd w:val="solid" w:color="FFFFFF" w:fill="auto"/>
            <w:vAlign w:val="center"/>
          </w:tcPr>
          <w:p w:rsidR="00F36EAC" w:rsidRPr="00C7239D" w:rsidRDefault="00F36EAC" w:rsidP="00732B9D">
            <w:pPr>
              <w:jc w:val="center"/>
              <w:rPr>
                <w:b/>
                <w:bCs/>
              </w:rPr>
            </w:pPr>
            <w:r w:rsidRPr="00C7239D">
              <w:rPr>
                <w:b/>
                <w:bCs/>
              </w:rPr>
              <w:t>(3)</w:t>
            </w:r>
          </w:p>
        </w:tc>
        <w:tc>
          <w:tcPr>
            <w:tcW w:w="460" w:type="pct"/>
            <w:tcBorders>
              <w:top w:val="single" w:sz="8" w:space="0" w:color="auto"/>
              <w:left w:val="single" w:sz="8" w:space="0" w:color="auto"/>
              <w:bottom w:val="nil"/>
              <w:right w:val="single" w:sz="8" w:space="0" w:color="auto"/>
              <w:tl2br w:val="nil"/>
              <w:tr2bl w:val="nil"/>
            </w:tcBorders>
            <w:shd w:val="solid" w:color="FFFFFF" w:fill="auto"/>
            <w:vAlign w:val="center"/>
          </w:tcPr>
          <w:p w:rsidR="00F36EAC" w:rsidRPr="00C7239D" w:rsidRDefault="00F36EAC" w:rsidP="00732B9D">
            <w:pPr>
              <w:jc w:val="center"/>
              <w:rPr>
                <w:b/>
                <w:bCs/>
                <w:lang w:val="vi-VN"/>
              </w:rPr>
            </w:pPr>
            <w:r w:rsidRPr="00C7239D">
              <w:rPr>
                <w:b/>
                <w:bCs/>
              </w:rPr>
              <w:t>(4)</w:t>
            </w:r>
          </w:p>
        </w:tc>
        <w:tc>
          <w:tcPr>
            <w:tcW w:w="1068" w:type="pct"/>
            <w:tcBorders>
              <w:top w:val="single" w:sz="8" w:space="0" w:color="auto"/>
              <w:left w:val="single" w:sz="8" w:space="0" w:color="auto"/>
              <w:bottom w:val="nil"/>
              <w:right w:val="single" w:sz="8" w:space="0" w:color="auto"/>
              <w:tl2br w:val="nil"/>
              <w:tr2bl w:val="nil"/>
            </w:tcBorders>
            <w:shd w:val="solid" w:color="FFFFFF" w:fill="auto"/>
            <w:vAlign w:val="center"/>
          </w:tcPr>
          <w:p w:rsidR="00F36EAC" w:rsidRPr="00C7239D" w:rsidRDefault="00F36EAC" w:rsidP="00732B9D">
            <w:pPr>
              <w:jc w:val="center"/>
              <w:rPr>
                <w:b/>
                <w:bCs/>
              </w:rPr>
            </w:pPr>
            <w:r w:rsidRPr="00C7239D">
              <w:rPr>
                <w:b/>
                <w:bCs/>
              </w:rPr>
              <w:t>(5)</w:t>
            </w:r>
          </w:p>
        </w:tc>
        <w:tc>
          <w:tcPr>
            <w:tcW w:w="306" w:type="pct"/>
            <w:tcBorders>
              <w:top w:val="single" w:sz="8" w:space="0" w:color="auto"/>
              <w:left w:val="single" w:sz="8" w:space="0" w:color="auto"/>
              <w:bottom w:val="nil"/>
              <w:right w:val="single" w:sz="8" w:space="0" w:color="auto"/>
              <w:tl2br w:val="nil"/>
              <w:tr2bl w:val="nil"/>
            </w:tcBorders>
            <w:shd w:val="solid" w:color="FFFFFF" w:fill="auto"/>
            <w:vAlign w:val="center"/>
          </w:tcPr>
          <w:p w:rsidR="00F36EAC" w:rsidRPr="00C7239D" w:rsidRDefault="00F36EAC" w:rsidP="00732B9D">
            <w:pPr>
              <w:jc w:val="center"/>
              <w:rPr>
                <w:b/>
                <w:bCs/>
              </w:rPr>
            </w:pPr>
            <w:r w:rsidRPr="00C7239D">
              <w:rPr>
                <w:b/>
                <w:bCs/>
              </w:rPr>
              <w:t>(6)</w:t>
            </w:r>
          </w:p>
        </w:tc>
        <w:tc>
          <w:tcPr>
            <w:tcW w:w="610" w:type="pct"/>
            <w:tcBorders>
              <w:top w:val="single" w:sz="8" w:space="0" w:color="auto"/>
              <w:left w:val="single" w:sz="8" w:space="0" w:color="auto"/>
              <w:bottom w:val="nil"/>
              <w:right w:val="single" w:sz="8" w:space="0" w:color="auto"/>
              <w:tl2br w:val="nil"/>
              <w:tr2bl w:val="nil"/>
            </w:tcBorders>
            <w:shd w:val="solid" w:color="FFFFFF" w:fill="auto"/>
            <w:vAlign w:val="center"/>
          </w:tcPr>
          <w:p w:rsidR="00F36EAC" w:rsidRPr="00C7239D" w:rsidRDefault="00F36EAC" w:rsidP="00732B9D">
            <w:pPr>
              <w:jc w:val="center"/>
              <w:rPr>
                <w:b/>
                <w:bCs/>
              </w:rPr>
            </w:pPr>
            <w:r w:rsidRPr="00C7239D">
              <w:rPr>
                <w:b/>
                <w:bCs/>
              </w:rPr>
              <w:t>(7)</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6EAC" w:rsidRPr="00C7239D" w:rsidRDefault="00F36EAC" w:rsidP="00F36EAC">
            <w:r>
              <w:rPr>
                <w:b/>
                <w:bCs/>
                <w:lang w:val="vi-VN"/>
              </w:rPr>
              <w:t>A</w:t>
            </w:r>
            <w:r>
              <w:rPr>
                <w:b/>
                <w:bCs/>
              </w:rPr>
              <w:t>.</w:t>
            </w:r>
            <w:r w:rsidRPr="00C7239D">
              <w:rPr>
                <w:b/>
                <w:bCs/>
                <w:lang w:val="vi-VN"/>
              </w:rPr>
              <w:t>2 Đánh giá việc tổ chức thực hiện</w:t>
            </w:r>
          </w:p>
        </w:tc>
        <w:tc>
          <w:tcPr>
            <w:tcW w:w="177"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pPr>
              <w:rPr>
                <w:b/>
                <w:bCs/>
                <w:lang w:val="vi-VN"/>
              </w:rPr>
            </w:pPr>
          </w:p>
        </w:tc>
        <w:tc>
          <w:tcPr>
            <w:tcW w:w="98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pPr>
              <w:rPr>
                <w:b/>
                <w:bCs/>
                <w:lang w:val="vi-VN"/>
              </w:rPr>
            </w:pPr>
          </w:p>
        </w:tc>
        <w:tc>
          <w:tcPr>
            <w:tcW w:w="460"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pPr>
              <w:rPr>
                <w:b/>
                <w:bCs/>
                <w:lang w:val="vi-VN"/>
              </w:rPr>
            </w:pPr>
          </w:p>
        </w:tc>
        <w:tc>
          <w:tcPr>
            <w:tcW w:w="1068"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pPr>
              <w:rPr>
                <w:b/>
                <w:bCs/>
                <w:lang w:val="vi-VN"/>
              </w:rPr>
            </w:pPr>
          </w:p>
        </w:tc>
        <w:tc>
          <w:tcPr>
            <w:tcW w:w="30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pPr>
              <w:rPr>
                <w:b/>
                <w:bCs/>
                <w:lang w:val="vi-VN"/>
              </w:rPr>
            </w:pPr>
          </w:p>
        </w:tc>
        <w:tc>
          <w:tcPr>
            <w:tcW w:w="610" w:type="pct"/>
            <w:tcBorders>
              <w:top w:val="single" w:sz="8" w:space="0" w:color="auto"/>
              <w:left w:val="single" w:sz="8" w:space="0" w:color="auto"/>
              <w:bottom w:val="nil"/>
              <w:right w:val="single" w:sz="8" w:space="0" w:color="auto"/>
              <w:tl2br w:val="nil"/>
              <w:tr2bl w:val="nil"/>
            </w:tcBorders>
            <w:shd w:val="solid" w:color="FFFFFF" w:fill="auto"/>
            <w:vAlign w:val="center"/>
          </w:tcPr>
          <w:p w:rsidR="00F36EAC" w:rsidRPr="00C7239D" w:rsidRDefault="00F36EAC" w:rsidP="00732B9D">
            <w:pPr>
              <w:rPr>
                <w:b/>
                <w:bCs/>
                <w:lang w:val="vi-VN"/>
              </w:rPr>
            </w:pP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r>
              <w:rPr>
                <w:lang w:val="vi-VN"/>
              </w:rPr>
              <w:t>A</w:t>
            </w:r>
            <w:r>
              <w:t>.</w:t>
            </w:r>
            <w:r w:rsidRPr="00C7239D">
              <w:rPr>
                <w:lang w:val="vi-VN"/>
              </w:rPr>
              <w:t>2.1 Thực hiện công tác xây dựng và hoàn thiện chính sách pháp luật về PCTN</w:t>
            </w:r>
            <w:r w:rsidRPr="00C7239D">
              <w:t xml:space="preserve"> </w:t>
            </w:r>
            <w:r>
              <w:t>năm 2022</w:t>
            </w:r>
          </w:p>
        </w:tc>
        <w:tc>
          <w:tcPr>
            <w:tcW w:w="177"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single" w:sz="8" w:space="0" w:color="auto"/>
              <w:left w:val="single" w:sz="8" w:space="0" w:color="auto"/>
              <w:bottom w:val="nil"/>
              <w:right w:val="single" w:sz="8" w:space="0" w:color="auto"/>
              <w:tl2br w:val="nil"/>
              <w:tr2bl w:val="nil"/>
            </w:tcBorders>
            <w:shd w:val="solid" w:color="FFFFFF" w:fill="auto"/>
            <w:vAlign w:val="center"/>
          </w:tcPr>
          <w:p w:rsidR="00F36EAC" w:rsidRPr="00C7239D" w:rsidRDefault="00F36EAC" w:rsidP="00732B9D">
            <w:pPr>
              <w:rPr>
                <w:lang w:val="vi-VN"/>
              </w:rPr>
            </w:pP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6EAC" w:rsidRPr="00C7239D" w:rsidRDefault="00F36EAC" w:rsidP="00F36EAC">
            <w:r>
              <w:rPr>
                <w:i/>
                <w:iCs/>
                <w:lang w:val="vi-VN"/>
              </w:rPr>
              <w:t>A</w:t>
            </w:r>
            <w:r>
              <w:rPr>
                <w:i/>
                <w:iCs/>
              </w:rPr>
              <w:t>.</w:t>
            </w:r>
            <w:r w:rsidRPr="00C7239D">
              <w:rPr>
                <w:i/>
                <w:iCs/>
                <w:lang w:val="vi-VN"/>
              </w:rPr>
              <w:t xml:space="preserve">2.1.1 </w:t>
            </w:r>
            <w:r>
              <w:rPr>
                <w:i/>
                <w:iCs/>
              </w:rPr>
              <w:t>Ban hành k</w:t>
            </w:r>
            <w:r>
              <w:rPr>
                <w:i/>
                <w:iCs/>
                <w:lang w:val="vi-VN"/>
              </w:rPr>
              <w:t>ế hoạch</w:t>
            </w:r>
            <w:r w:rsidRPr="00C7239D">
              <w:rPr>
                <w:i/>
                <w:iCs/>
                <w:lang w:val="vi-VN"/>
              </w:rPr>
              <w:t xml:space="preserve"> </w:t>
            </w:r>
            <w:r w:rsidRPr="00C7239D">
              <w:rPr>
                <w:i/>
                <w:iCs/>
              </w:rPr>
              <w:t>triển</w:t>
            </w:r>
            <w:r w:rsidRPr="00C7239D">
              <w:rPr>
                <w:i/>
                <w:iCs/>
                <w:lang w:val="vi-VN"/>
              </w:rPr>
              <w:t xml:space="preserve"> khai</w:t>
            </w:r>
          </w:p>
        </w:tc>
        <w:tc>
          <w:tcPr>
            <w:tcW w:w="177"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98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460"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1068"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30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610" w:type="pct"/>
            <w:tcBorders>
              <w:top w:val="single" w:sz="8" w:space="0" w:color="auto"/>
              <w:left w:val="single" w:sz="8" w:space="0" w:color="auto"/>
              <w:bottom w:val="nil"/>
              <w:right w:val="single" w:sz="8" w:space="0" w:color="auto"/>
              <w:tl2br w:val="nil"/>
              <w:tr2bl w:val="nil"/>
            </w:tcBorders>
            <w:shd w:val="solid" w:color="FFFFFF" w:fill="auto"/>
            <w:vAlign w:val="center"/>
          </w:tcPr>
          <w:p w:rsidR="00F36EAC" w:rsidRPr="00C7239D" w:rsidRDefault="00F36EAC" w:rsidP="00732B9D">
            <w:pPr>
              <w:rPr>
                <w:i/>
                <w:iCs/>
                <w:lang w:val="vi-VN"/>
              </w:rPr>
            </w:pPr>
            <w:r w:rsidRPr="00073939">
              <w:rPr>
                <w:color w:val="FF0000"/>
              </w:rPr>
              <w:t>THANH TRA</w:t>
            </w:r>
            <w:r w:rsidRPr="00C7239D">
              <w:t>;</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r>
              <w:rPr>
                <w:i/>
                <w:iCs/>
                <w:lang w:val="vi-VN"/>
              </w:rPr>
              <w:t>A</w:t>
            </w:r>
            <w:r>
              <w:rPr>
                <w:i/>
                <w:iCs/>
              </w:rPr>
              <w:t>.</w:t>
            </w:r>
            <w:r w:rsidRPr="00C7239D">
              <w:rPr>
                <w:i/>
                <w:iCs/>
                <w:lang w:val="vi-VN"/>
              </w:rPr>
              <w:t>2.</w:t>
            </w:r>
            <w:r w:rsidRPr="00C7239D">
              <w:rPr>
                <w:i/>
                <w:iCs/>
              </w:rPr>
              <w:t>1</w:t>
            </w:r>
            <w:r w:rsidRPr="00C7239D">
              <w:rPr>
                <w:i/>
                <w:iCs/>
                <w:lang w:val="vi-VN"/>
              </w:rPr>
              <w:t xml:space="preserve">.2 Kết </w:t>
            </w:r>
            <w:r w:rsidRPr="00C7239D">
              <w:rPr>
                <w:i/>
                <w:iCs/>
              </w:rPr>
              <w:t xml:space="preserve">quả </w:t>
            </w:r>
            <w:r w:rsidRPr="00C7239D">
              <w:rPr>
                <w:i/>
                <w:iCs/>
                <w:lang w:val="vi-VN"/>
              </w:rPr>
              <w:t>thực hiện</w:t>
            </w:r>
          </w:p>
        </w:tc>
        <w:tc>
          <w:tcPr>
            <w:tcW w:w="177"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98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460"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1068"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30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610" w:type="pct"/>
            <w:tcBorders>
              <w:top w:val="single" w:sz="8" w:space="0" w:color="auto"/>
              <w:left w:val="single" w:sz="8" w:space="0" w:color="auto"/>
              <w:bottom w:val="nil"/>
              <w:right w:val="single" w:sz="8" w:space="0" w:color="auto"/>
              <w:tl2br w:val="nil"/>
              <w:tr2bl w:val="nil"/>
            </w:tcBorders>
            <w:shd w:val="solid" w:color="FFFFFF" w:fill="auto"/>
            <w:vAlign w:val="center"/>
          </w:tcPr>
          <w:p w:rsidR="00F36EAC" w:rsidRPr="00C7239D" w:rsidRDefault="00F36EAC" w:rsidP="00732B9D">
            <w:pPr>
              <w:rPr>
                <w:i/>
                <w:iCs/>
                <w:lang w:val="vi-VN"/>
              </w:rPr>
            </w:pPr>
            <w:r w:rsidRPr="00073939">
              <w:rPr>
                <w:color w:val="FF0000"/>
              </w:rPr>
              <w:t>THANH TRA</w:t>
            </w:r>
            <w:r w:rsidRPr="00C7239D">
              <w:t>;</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r>
              <w:rPr>
                <w:lang w:val="vi-VN"/>
              </w:rPr>
              <w:t>A</w:t>
            </w:r>
            <w:r>
              <w:t>.</w:t>
            </w:r>
            <w:r w:rsidRPr="00C7239D">
              <w:rPr>
                <w:lang w:val="vi-VN"/>
              </w:rPr>
              <w:t>2.2 Thực hiện kiểm tra, rà soát, hệ thống hóa văn bản quy phạm pháp luật về PCTN</w:t>
            </w:r>
            <w:r>
              <w:t xml:space="preserve"> năm 2022</w:t>
            </w:r>
            <w:r w:rsidRPr="00C7239D">
              <w:t xml:space="preserve"> </w:t>
            </w:r>
          </w:p>
        </w:tc>
        <w:tc>
          <w:tcPr>
            <w:tcW w:w="177"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single" w:sz="8" w:space="0" w:color="auto"/>
              <w:left w:val="single" w:sz="8" w:space="0" w:color="auto"/>
              <w:bottom w:val="nil"/>
              <w:right w:val="single" w:sz="8" w:space="0" w:color="auto"/>
              <w:tl2br w:val="nil"/>
              <w:tr2bl w:val="nil"/>
            </w:tcBorders>
            <w:shd w:val="solid" w:color="FFFFFF" w:fill="auto"/>
            <w:vAlign w:val="center"/>
          </w:tcPr>
          <w:p w:rsidR="00F36EAC" w:rsidRPr="00C7239D" w:rsidRDefault="00F36EAC" w:rsidP="00732B9D">
            <w:pPr>
              <w:rPr>
                <w:lang w:val="vi-VN"/>
              </w:rPr>
            </w:pP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r>
              <w:rPr>
                <w:i/>
                <w:iCs/>
                <w:lang w:val="vi-VN"/>
              </w:rPr>
              <w:t>A</w:t>
            </w:r>
            <w:r>
              <w:rPr>
                <w:i/>
                <w:iCs/>
              </w:rPr>
              <w:t>.</w:t>
            </w:r>
            <w:r w:rsidRPr="00C7239D">
              <w:rPr>
                <w:i/>
                <w:iCs/>
                <w:lang w:val="vi-VN"/>
              </w:rPr>
              <w:t xml:space="preserve">2.2.1 </w:t>
            </w:r>
            <w:r w:rsidR="000D4AE0">
              <w:rPr>
                <w:i/>
                <w:iCs/>
              </w:rPr>
              <w:t>Ban hành k</w:t>
            </w:r>
            <w:r w:rsidR="000D4AE0">
              <w:rPr>
                <w:i/>
                <w:iCs/>
                <w:lang w:val="vi-VN"/>
              </w:rPr>
              <w:t>ế</w:t>
            </w:r>
            <w:r>
              <w:rPr>
                <w:i/>
                <w:iCs/>
                <w:lang w:val="vi-VN"/>
              </w:rPr>
              <w:t xml:space="preserve"> hoạch</w:t>
            </w:r>
          </w:p>
        </w:tc>
        <w:tc>
          <w:tcPr>
            <w:tcW w:w="177"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98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460"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1068"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30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610" w:type="pct"/>
            <w:tcBorders>
              <w:top w:val="single" w:sz="8" w:space="0" w:color="auto"/>
              <w:left w:val="single" w:sz="8" w:space="0" w:color="auto"/>
              <w:bottom w:val="nil"/>
              <w:right w:val="single" w:sz="8" w:space="0" w:color="auto"/>
              <w:tl2br w:val="nil"/>
              <w:tr2bl w:val="nil"/>
            </w:tcBorders>
            <w:shd w:val="solid" w:color="FFFFFF" w:fill="auto"/>
            <w:vAlign w:val="center"/>
          </w:tcPr>
          <w:p w:rsidR="00F36EAC" w:rsidRPr="00C7239D" w:rsidRDefault="00F36EAC" w:rsidP="00732B9D">
            <w:r w:rsidRPr="00073939">
              <w:rPr>
                <w:color w:val="FF0000"/>
              </w:rPr>
              <w:t>THANH TRA</w:t>
            </w:r>
            <w:r w:rsidRPr="00C7239D">
              <w:t>;</w:t>
            </w:r>
          </w:p>
          <w:p w:rsidR="00F36EAC" w:rsidRPr="000F17D5" w:rsidRDefault="00F36EAC" w:rsidP="00732B9D">
            <w:pPr>
              <w:rPr>
                <w:rFonts w:ascii="Berlin Sans FB" w:hAnsi="Berlin Sans FB"/>
                <w:b/>
                <w:i/>
                <w:iCs/>
                <w:lang w:val="vi-VN"/>
              </w:rPr>
            </w:pPr>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w:t>
            </w:r>
            <w:r w:rsidRPr="000F17D5">
              <w:rPr>
                <w:rFonts w:ascii="Berlin Sans FB" w:hAnsi="Berlin Sans FB" w:cs="Berlin Sans FB"/>
                <w:b/>
                <w:color w:val="00B050"/>
              </w:rPr>
              <w:t>Ò</w:t>
            </w:r>
            <w:r w:rsidRPr="000F17D5">
              <w:rPr>
                <w:rFonts w:ascii="Berlin Sans FB" w:hAnsi="Berlin Sans FB"/>
                <w:b/>
                <w:color w:val="00B050"/>
              </w:rPr>
              <w:t>NG</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r>
              <w:rPr>
                <w:i/>
                <w:iCs/>
                <w:lang w:val="vi-VN"/>
              </w:rPr>
              <w:t>A</w:t>
            </w:r>
            <w:r>
              <w:rPr>
                <w:i/>
                <w:iCs/>
              </w:rPr>
              <w:t>.</w:t>
            </w:r>
            <w:r w:rsidRPr="00C7239D">
              <w:rPr>
                <w:i/>
                <w:iCs/>
                <w:lang w:val="vi-VN"/>
              </w:rPr>
              <w:t xml:space="preserve">2.2.2 Kết </w:t>
            </w:r>
            <w:r w:rsidRPr="00C7239D">
              <w:rPr>
                <w:i/>
                <w:iCs/>
              </w:rPr>
              <w:t xml:space="preserve">quả </w:t>
            </w:r>
            <w:r w:rsidRPr="00C7239D">
              <w:rPr>
                <w:i/>
                <w:iCs/>
                <w:lang w:val="vi-VN"/>
              </w:rPr>
              <w:t>thực hiện</w:t>
            </w:r>
          </w:p>
        </w:tc>
        <w:tc>
          <w:tcPr>
            <w:tcW w:w="177"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98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460"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1068"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30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610" w:type="pct"/>
            <w:tcBorders>
              <w:top w:val="single" w:sz="8" w:space="0" w:color="auto"/>
              <w:left w:val="single" w:sz="8" w:space="0" w:color="auto"/>
              <w:bottom w:val="nil"/>
              <w:right w:val="single" w:sz="8" w:space="0" w:color="auto"/>
              <w:tl2br w:val="nil"/>
              <w:tr2bl w:val="nil"/>
            </w:tcBorders>
            <w:shd w:val="solid" w:color="FFFFFF" w:fill="auto"/>
            <w:vAlign w:val="center"/>
          </w:tcPr>
          <w:p w:rsidR="00F36EAC" w:rsidRPr="00C7239D" w:rsidRDefault="00F36EAC" w:rsidP="00732B9D">
            <w:r w:rsidRPr="00073939">
              <w:rPr>
                <w:color w:val="FF0000"/>
              </w:rPr>
              <w:t>THANH TRA</w:t>
            </w:r>
            <w:r w:rsidRPr="00C7239D">
              <w:t>;</w:t>
            </w:r>
          </w:p>
          <w:p w:rsidR="00F36EAC" w:rsidRPr="000F17D5" w:rsidRDefault="00F36EAC" w:rsidP="00732B9D">
            <w:pPr>
              <w:rPr>
                <w:rFonts w:ascii="Berlin Sans FB" w:hAnsi="Berlin Sans FB"/>
                <w:b/>
                <w:i/>
                <w:iCs/>
                <w:lang w:val="vi-VN"/>
              </w:rPr>
            </w:pPr>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w:t>
            </w:r>
            <w:r w:rsidRPr="000F17D5">
              <w:rPr>
                <w:rFonts w:ascii="Berlin Sans FB" w:hAnsi="Berlin Sans FB" w:cs="Berlin Sans FB"/>
                <w:b/>
                <w:color w:val="00B050"/>
              </w:rPr>
              <w:t>Ò</w:t>
            </w:r>
            <w:r w:rsidRPr="000F17D5">
              <w:rPr>
                <w:rFonts w:ascii="Berlin Sans FB" w:hAnsi="Berlin Sans FB"/>
                <w:b/>
                <w:color w:val="00B050"/>
              </w:rPr>
              <w:t>NG</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6EAC" w:rsidRPr="00242A0D" w:rsidRDefault="00F36EAC" w:rsidP="00732B9D">
            <w:r>
              <w:rPr>
                <w:lang w:val="vi-VN"/>
              </w:rPr>
              <w:t>A</w:t>
            </w:r>
            <w:r>
              <w:t>.</w:t>
            </w:r>
            <w:r w:rsidRPr="00C7239D">
              <w:rPr>
                <w:lang w:val="vi-VN"/>
              </w:rPr>
              <w:t xml:space="preserve">2.3 </w:t>
            </w:r>
            <w:r w:rsidRPr="002F4613">
              <w:rPr>
                <w:lang w:val="vi-VN"/>
              </w:rPr>
              <w:t>Thực hiện công tác tuyên truyền, phổ biến, giáo dục pháp luật về PCTN</w:t>
            </w:r>
            <w:r>
              <w:t xml:space="preserve"> </w:t>
            </w:r>
            <w:r>
              <w:lastRenderedPageBreak/>
              <w:t>cho năm 2022</w:t>
            </w:r>
          </w:p>
        </w:tc>
        <w:tc>
          <w:tcPr>
            <w:tcW w:w="177"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98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460"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1068"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30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610" w:type="pct"/>
            <w:tcBorders>
              <w:top w:val="single" w:sz="8" w:space="0" w:color="auto"/>
              <w:left w:val="single" w:sz="8" w:space="0" w:color="auto"/>
              <w:bottom w:val="nil"/>
              <w:right w:val="single" w:sz="8" w:space="0" w:color="auto"/>
              <w:tl2br w:val="nil"/>
              <w:tr2bl w:val="nil"/>
            </w:tcBorders>
            <w:shd w:val="solid" w:color="FFFFFF" w:fill="auto"/>
            <w:vAlign w:val="center"/>
          </w:tcPr>
          <w:p w:rsidR="00F36EAC" w:rsidRPr="00C7239D" w:rsidRDefault="00F36EAC" w:rsidP="00732B9D">
            <w:pPr>
              <w:rPr>
                <w:lang w:val="vi-VN"/>
              </w:rPr>
            </w:pP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r>
              <w:rPr>
                <w:i/>
                <w:iCs/>
                <w:lang w:val="vi-VN"/>
              </w:rPr>
              <w:lastRenderedPageBreak/>
              <w:t>A</w:t>
            </w:r>
            <w:r>
              <w:rPr>
                <w:i/>
                <w:iCs/>
              </w:rPr>
              <w:t>.</w:t>
            </w:r>
            <w:r w:rsidRPr="00C7239D">
              <w:rPr>
                <w:i/>
                <w:iCs/>
                <w:lang w:val="vi-VN"/>
              </w:rPr>
              <w:t xml:space="preserve">2.3.1 </w:t>
            </w:r>
            <w:r w:rsidR="000D4AE0">
              <w:rPr>
                <w:i/>
                <w:iCs/>
              </w:rPr>
              <w:t>Ban hành k</w:t>
            </w:r>
            <w:r w:rsidR="000D4AE0">
              <w:rPr>
                <w:i/>
                <w:iCs/>
                <w:lang w:val="vi-VN"/>
              </w:rPr>
              <w:t xml:space="preserve">ế </w:t>
            </w:r>
            <w:r>
              <w:rPr>
                <w:i/>
                <w:iCs/>
                <w:lang w:val="vi-VN"/>
              </w:rPr>
              <w:t>hoạch</w:t>
            </w:r>
          </w:p>
        </w:tc>
        <w:tc>
          <w:tcPr>
            <w:tcW w:w="177"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98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460"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1068"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30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610" w:type="pct"/>
            <w:tcBorders>
              <w:top w:val="single" w:sz="8" w:space="0" w:color="auto"/>
              <w:left w:val="single" w:sz="8" w:space="0" w:color="auto"/>
              <w:bottom w:val="nil"/>
              <w:right w:val="single" w:sz="8" w:space="0" w:color="auto"/>
              <w:tl2br w:val="nil"/>
              <w:tr2bl w:val="nil"/>
            </w:tcBorders>
            <w:shd w:val="solid" w:color="FFFFFF" w:fill="auto"/>
            <w:vAlign w:val="center"/>
          </w:tcPr>
          <w:p w:rsidR="00F36EAC" w:rsidRPr="00C7239D" w:rsidRDefault="00F36EAC" w:rsidP="00732B9D">
            <w:r w:rsidRPr="00073939">
              <w:rPr>
                <w:color w:val="FF0000"/>
              </w:rPr>
              <w:t>THANH TRA</w:t>
            </w:r>
            <w:r w:rsidRPr="00C7239D">
              <w:t>;</w:t>
            </w:r>
          </w:p>
          <w:p w:rsidR="00F36EAC" w:rsidRPr="00C7239D" w:rsidRDefault="00F36EAC" w:rsidP="00732B9D">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w:t>
            </w:r>
            <w:r w:rsidRPr="000F17D5">
              <w:rPr>
                <w:rFonts w:ascii="Berlin Sans FB" w:hAnsi="Berlin Sans FB" w:cs="Berlin Sans FB"/>
                <w:b/>
                <w:color w:val="00B050"/>
              </w:rPr>
              <w:t>Ò</w:t>
            </w:r>
            <w:r w:rsidRPr="000F17D5">
              <w:rPr>
                <w:rFonts w:ascii="Berlin Sans FB" w:hAnsi="Berlin Sans FB"/>
                <w:b/>
                <w:color w:val="00B050"/>
              </w:rPr>
              <w:t>NG</w:t>
            </w:r>
            <w:r w:rsidRPr="00C7239D">
              <w:t>;</w:t>
            </w:r>
          </w:p>
          <w:p w:rsidR="00F36EAC" w:rsidRPr="000F17D5" w:rsidRDefault="00F36EAC" w:rsidP="00732B9D">
            <w:pPr>
              <w:rPr>
                <w:u w:val="single"/>
              </w:rPr>
            </w:pPr>
            <w:r w:rsidRPr="000F17D5">
              <w:rPr>
                <w:u w:val="single"/>
              </w:rPr>
              <w:t>GDTrH;</w:t>
            </w:r>
          </w:p>
          <w:p w:rsidR="00F36EAC" w:rsidRPr="00C7239D" w:rsidRDefault="00F36EAC" w:rsidP="00732B9D">
            <w:pPr>
              <w:rPr>
                <w:i/>
                <w:iCs/>
                <w:lang w:val="vi-VN"/>
              </w:rPr>
            </w:pPr>
            <w:r w:rsidRPr="000F17D5">
              <w:rPr>
                <w:u w:val="single"/>
              </w:rPr>
              <w:t>GDCN&amp;GDTX</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r>
              <w:rPr>
                <w:i/>
                <w:iCs/>
                <w:lang w:val="vi-VN"/>
              </w:rPr>
              <w:t>A</w:t>
            </w:r>
            <w:r>
              <w:rPr>
                <w:i/>
                <w:iCs/>
              </w:rPr>
              <w:t>.</w:t>
            </w:r>
            <w:r w:rsidRPr="00C7239D">
              <w:rPr>
                <w:i/>
                <w:iCs/>
                <w:lang w:val="vi-VN"/>
              </w:rPr>
              <w:t xml:space="preserve">2.3.2 </w:t>
            </w:r>
            <w:r w:rsidRPr="00C7239D">
              <w:rPr>
                <w:i/>
                <w:iCs/>
              </w:rPr>
              <w:t xml:space="preserve">Kết quả </w:t>
            </w:r>
            <w:r w:rsidRPr="00C7239D">
              <w:rPr>
                <w:i/>
                <w:iCs/>
                <w:lang w:val="vi-VN"/>
              </w:rPr>
              <w:t>thực hiện</w:t>
            </w:r>
          </w:p>
        </w:tc>
        <w:tc>
          <w:tcPr>
            <w:tcW w:w="177"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98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460"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1068"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30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tc>
        <w:tc>
          <w:tcPr>
            <w:tcW w:w="610" w:type="pct"/>
            <w:tcBorders>
              <w:top w:val="single" w:sz="8" w:space="0" w:color="auto"/>
              <w:left w:val="single" w:sz="8" w:space="0" w:color="auto"/>
              <w:bottom w:val="nil"/>
              <w:right w:val="single" w:sz="8" w:space="0" w:color="auto"/>
              <w:tl2br w:val="nil"/>
              <w:tr2bl w:val="nil"/>
            </w:tcBorders>
            <w:shd w:val="solid" w:color="FFFFFF" w:fill="auto"/>
            <w:vAlign w:val="center"/>
          </w:tcPr>
          <w:p w:rsidR="00F36EAC" w:rsidRPr="00C7239D" w:rsidRDefault="00F36EAC" w:rsidP="00732B9D">
            <w:r w:rsidRPr="00073939">
              <w:rPr>
                <w:color w:val="FF0000"/>
              </w:rPr>
              <w:t>THANH TRA</w:t>
            </w:r>
            <w:r w:rsidRPr="00C7239D">
              <w:t>;</w:t>
            </w:r>
          </w:p>
          <w:p w:rsidR="00F36EAC" w:rsidRPr="00C7239D" w:rsidRDefault="00F36EAC" w:rsidP="00732B9D">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w:t>
            </w:r>
            <w:r w:rsidRPr="000F17D5">
              <w:rPr>
                <w:rFonts w:ascii="Berlin Sans FB" w:hAnsi="Berlin Sans FB" w:cs="Berlin Sans FB"/>
                <w:b/>
                <w:color w:val="00B050"/>
              </w:rPr>
              <w:t>Ò</w:t>
            </w:r>
            <w:r w:rsidRPr="000F17D5">
              <w:rPr>
                <w:rFonts w:ascii="Berlin Sans FB" w:hAnsi="Berlin Sans FB"/>
                <w:b/>
                <w:color w:val="00B050"/>
              </w:rPr>
              <w:t>NG</w:t>
            </w:r>
            <w:r w:rsidRPr="00C7239D">
              <w:t>;</w:t>
            </w:r>
          </w:p>
          <w:p w:rsidR="00F36EAC" w:rsidRPr="000F17D5" w:rsidRDefault="00F36EAC" w:rsidP="00732B9D">
            <w:pPr>
              <w:rPr>
                <w:u w:val="single"/>
              </w:rPr>
            </w:pPr>
            <w:r w:rsidRPr="000F17D5">
              <w:rPr>
                <w:u w:val="single"/>
              </w:rPr>
              <w:t>GDTrH;</w:t>
            </w:r>
          </w:p>
          <w:p w:rsidR="00F36EAC" w:rsidRPr="00C7239D" w:rsidRDefault="00F36EAC" w:rsidP="00732B9D">
            <w:pPr>
              <w:rPr>
                <w:i/>
                <w:iCs/>
                <w:lang w:val="vi-VN"/>
              </w:rPr>
            </w:pPr>
            <w:r w:rsidRPr="000F17D5">
              <w:rPr>
                <w:u w:val="single"/>
              </w:rPr>
              <w:t>GDCN&amp;GDTX</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rPr>
                <w:b/>
              </w:rPr>
            </w:pPr>
            <w:r>
              <w:rPr>
                <w:lang w:val="vi-VN"/>
              </w:rPr>
              <w:t>A</w:t>
            </w:r>
            <w:r>
              <w:t>.</w:t>
            </w:r>
            <w:r w:rsidRPr="00C7239D">
              <w:rPr>
                <w:lang w:val="vi-VN"/>
              </w:rPr>
              <w:t>2.4 Thực hiện việc kiểm tra, theo dõi thi hành văn bản quy phạm pháp luật về PCTN</w:t>
            </w:r>
            <w:r>
              <w:t xml:space="preserve"> năm 2022</w:t>
            </w:r>
            <w:r w:rsidRPr="00C7239D">
              <w:t xml:space="preserve"> </w:t>
            </w:r>
          </w:p>
        </w:tc>
        <w:tc>
          <w:tcPr>
            <w:tcW w:w="177"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single" w:sz="8" w:space="0" w:color="auto"/>
              <w:left w:val="single" w:sz="8" w:space="0" w:color="auto"/>
              <w:bottom w:val="nil"/>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single" w:sz="8" w:space="0" w:color="auto"/>
              <w:left w:val="single" w:sz="8" w:space="0" w:color="auto"/>
              <w:bottom w:val="nil"/>
              <w:right w:val="single" w:sz="8" w:space="0" w:color="auto"/>
              <w:tl2br w:val="nil"/>
              <w:tr2bl w:val="nil"/>
            </w:tcBorders>
            <w:shd w:val="solid" w:color="FFFFFF" w:fill="auto"/>
            <w:vAlign w:val="center"/>
          </w:tcPr>
          <w:p w:rsidR="00F36EAC" w:rsidRPr="00C7239D" w:rsidRDefault="00F36EAC" w:rsidP="00732B9D">
            <w:pPr>
              <w:rPr>
                <w:lang w:val="vi-VN"/>
              </w:rPr>
            </w:pP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r>
              <w:rPr>
                <w:i/>
                <w:iCs/>
                <w:lang w:val="vi-VN"/>
              </w:rPr>
              <w:t>A</w:t>
            </w:r>
            <w:r>
              <w:rPr>
                <w:i/>
                <w:iCs/>
              </w:rPr>
              <w:t>.</w:t>
            </w:r>
            <w:r w:rsidRPr="00C7239D">
              <w:rPr>
                <w:i/>
                <w:iCs/>
                <w:lang w:val="vi-VN"/>
              </w:rPr>
              <w:t xml:space="preserve">2.4.1 </w:t>
            </w:r>
            <w:r w:rsidR="000D4AE0">
              <w:rPr>
                <w:i/>
                <w:iCs/>
              </w:rPr>
              <w:t>Ban hành k</w:t>
            </w:r>
            <w:r w:rsidR="000D4AE0">
              <w:rPr>
                <w:i/>
                <w:iCs/>
                <w:lang w:val="vi-VN"/>
              </w:rPr>
              <w:t>ế</w:t>
            </w:r>
            <w:r>
              <w:rPr>
                <w:i/>
                <w:iCs/>
                <w:lang w:val="vi-VN"/>
              </w:rPr>
              <w:t xml:space="preserve"> hoạch</w:t>
            </w:r>
          </w:p>
        </w:tc>
        <w:tc>
          <w:tcPr>
            <w:tcW w:w="177" w:type="pct"/>
            <w:tcBorders>
              <w:top w:val="single" w:sz="8" w:space="0" w:color="auto"/>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986" w:type="pct"/>
            <w:tcBorders>
              <w:top w:val="single" w:sz="8" w:space="0" w:color="auto"/>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460" w:type="pct"/>
            <w:tcBorders>
              <w:top w:val="single" w:sz="8" w:space="0" w:color="auto"/>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1068" w:type="pct"/>
            <w:tcBorders>
              <w:top w:val="single" w:sz="8" w:space="0" w:color="auto"/>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306" w:type="pct"/>
            <w:tcBorders>
              <w:top w:val="single" w:sz="8" w:space="0" w:color="auto"/>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610"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F36EAC" w:rsidRDefault="00F36EAC" w:rsidP="00732B9D">
            <w:r w:rsidRPr="00073939">
              <w:rPr>
                <w:color w:val="FF0000"/>
              </w:rPr>
              <w:t>THANH TRA</w:t>
            </w:r>
            <w:r w:rsidRPr="00C7239D">
              <w:t>;</w:t>
            </w:r>
          </w:p>
          <w:p w:rsidR="00C22A74" w:rsidRPr="000F17D5" w:rsidRDefault="00C22A74" w:rsidP="00732B9D">
            <w:pPr>
              <w:rPr>
                <w:rFonts w:ascii="Berlin Sans FB" w:hAnsi="Berlin Sans FB"/>
                <w:b/>
                <w:lang w:val="vi-VN"/>
              </w:rPr>
            </w:pPr>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w:t>
            </w:r>
            <w:r w:rsidRPr="000F17D5">
              <w:rPr>
                <w:rFonts w:ascii="Berlin Sans FB" w:hAnsi="Berlin Sans FB" w:cs="Berlin Sans FB"/>
                <w:b/>
                <w:color w:val="00B050"/>
              </w:rPr>
              <w:t>Ò</w:t>
            </w:r>
            <w:r w:rsidRPr="000F17D5">
              <w:rPr>
                <w:rFonts w:ascii="Berlin Sans FB" w:hAnsi="Berlin Sans FB"/>
                <w:b/>
                <w:color w:val="00B050"/>
              </w:rPr>
              <w:t>NG</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rPr>
                <w:i/>
                <w:iCs/>
                <w:lang w:val="vi-VN"/>
              </w:rPr>
            </w:pPr>
            <w:r>
              <w:rPr>
                <w:i/>
                <w:iCs/>
                <w:lang w:val="vi-VN"/>
              </w:rPr>
              <w:t>A</w:t>
            </w:r>
            <w:r>
              <w:rPr>
                <w:i/>
                <w:iCs/>
              </w:rPr>
              <w:t>.</w:t>
            </w:r>
            <w:r w:rsidRPr="00C7239D">
              <w:rPr>
                <w:i/>
                <w:iCs/>
                <w:lang w:val="vi-VN"/>
              </w:rPr>
              <w:t>2.</w:t>
            </w:r>
            <w:r w:rsidRPr="00C7239D">
              <w:rPr>
                <w:i/>
                <w:iCs/>
              </w:rPr>
              <w:t>4</w:t>
            </w:r>
            <w:r w:rsidRPr="00C7239D">
              <w:rPr>
                <w:i/>
                <w:iCs/>
                <w:lang w:val="vi-VN"/>
              </w:rPr>
              <w:t xml:space="preserve">.2 </w:t>
            </w:r>
            <w:r w:rsidRPr="00C7239D">
              <w:rPr>
                <w:i/>
                <w:iCs/>
              </w:rPr>
              <w:t xml:space="preserve">Kết quả </w:t>
            </w:r>
            <w:r w:rsidRPr="00C7239D">
              <w:rPr>
                <w:i/>
                <w:iCs/>
                <w:lang w:val="vi-VN"/>
              </w:rPr>
              <w:t>thực hiện</w:t>
            </w:r>
          </w:p>
        </w:tc>
        <w:tc>
          <w:tcPr>
            <w:tcW w:w="177" w:type="pct"/>
            <w:tcBorders>
              <w:top w:val="single" w:sz="8" w:space="0" w:color="auto"/>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986" w:type="pct"/>
            <w:tcBorders>
              <w:top w:val="single" w:sz="8" w:space="0" w:color="auto"/>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460" w:type="pct"/>
            <w:tcBorders>
              <w:top w:val="single" w:sz="8" w:space="0" w:color="auto"/>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1068" w:type="pct"/>
            <w:tcBorders>
              <w:top w:val="single" w:sz="8" w:space="0" w:color="auto"/>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306" w:type="pct"/>
            <w:tcBorders>
              <w:top w:val="single" w:sz="8" w:space="0" w:color="auto"/>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610"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F36EAC" w:rsidRDefault="00F36EAC" w:rsidP="00732B9D">
            <w:r w:rsidRPr="00073939">
              <w:rPr>
                <w:color w:val="FF0000"/>
              </w:rPr>
              <w:t>THANH TRA</w:t>
            </w:r>
            <w:r w:rsidRPr="00C7239D">
              <w:t>;</w:t>
            </w:r>
          </w:p>
          <w:p w:rsidR="00C22A74" w:rsidRPr="000F17D5" w:rsidRDefault="00C22A74" w:rsidP="00732B9D">
            <w:pPr>
              <w:rPr>
                <w:rFonts w:ascii="Berlin Sans FB" w:hAnsi="Berlin Sans FB"/>
                <w:b/>
              </w:rPr>
            </w:pPr>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w:t>
            </w:r>
            <w:r w:rsidRPr="000F17D5">
              <w:rPr>
                <w:rFonts w:ascii="Berlin Sans FB" w:hAnsi="Berlin Sans FB" w:cs="Berlin Sans FB"/>
                <w:b/>
                <w:color w:val="00B050"/>
              </w:rPr>
              <w:t>Ò</w:t>
            </w:r>
            <w:r w:rsidRPr="000F17D5">
              <w:rPr>
                <w:rFonts w:ascii="Berlin Sans FB" w:hAnsi="Berlin Sans FB"/>
                <w:b/>
                <w:color w:val="00B050"/>
              </w:rPr>
              <w:t>NG</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r>
              <w:rPr>
                <w:b/>
                <w:bCs/>
                <w:lang w:val="vi-VN"/>
              </w:rPr>
              <w:t>B</w:t>
            </w:r>
            <w:r>
              <w:rPr>
                <w:b/>
                <w:bCs/>
              </w:rPr>
              <w:t>.</w:t>
            </w:r>
            <w:r w:rsidRPr="00C7239D">
              <w:rPr>
                <w:b/>
                <w:bCs/>
                <w:lang w:val="vi-VN"/>
              </w:rPr>
              <w:t xml:space="preserve"> TIÊU CHÍ ĐÁNH GIÁ VIỆC THỰC HIỆN CÁC BIỆN PHÁP PHÒNG NGỪA THAM NHŨNG</w:t>
            </w:r>
            <w:r w:rsidRPr="00C7239D">
              <w:rPr>
                <w:b/>
                <w:bCs/>
              </w:rPr>
              <w:t xml:space="preserve"> </w:t>
            </w:r>
            <w:r>
              <w:rPr>
                <w:b/>
                <w:bCs/>
              </w:rPr>
              <w:t>NĂM 2022</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C7239D" w:rsidRDefault="00F36EAC" w:rsidP="00732B9D">
            <w:pPr>
              <w:rPr>
                <w:lang w:val="vi-VN"/>
              </w:rPr>
            </w:pP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r>
              <w:rPr>
                <w:b/>
                <w:bCs/>
                <w:lang w:val="vi-VN"/>
              </w:rPr>
              <w:t>B</w:t>
            </w:r>
            <w:r>
              <w:rPr>
                <w:b/>
                <w:bCs/>
              </w:rPr>
              <w:t>.</w:t>
            </w:r>
            <w:r w:rsidRPr="00C7239D">
              <w:rPr>
                <w:b/>
                <w:bCs/>
              </w:rPr>
              <w:t xml:space="preserve">1 </w:t>
            </w:r>
            <w:r w:rsidRPr="00C7239D">
              <w:rPr>
                <w:b/>
                <w:bCs/>
                <w:lang w:val="vi-VN"/>
              </w:rPr>
              <w:t xml:space="preserve">Công tác phòng ngừa </w:t>
            </w:r>
            <w:r w:rsidRPr="00C7239D">
              <w:rPr>
                <w:b/>
                <w:bCs/>
              </w:rPr>
              <w:t>tham nhũng</w:t>
            </w:r>
            <w:r w:rsidRPr="00C7239D">
              <w:rPr>
                <w:b/>
                <w:bCs/>
                <w:lang w:val="vi-VN"/>
              </w:rPr>
              <w:t xml:space="preserve"> trong Cơ quan, tổ chức, đơn vị khu vực Nhà nước</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C7239D" w:rsidRDefault="00F36EAC" w:rsidP="00732B9D">
            <w:pPr>
              <w:rPr>
                <w:lang w:val="vi-VN"/>
              </w:rPr>
            </w:pP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rPr>
                <w:b/>
                <w:bCs/>
              </w:rPr>
            </w:pPr>
            <w:r>
              <w:rPr>
                <w:lang w:val="vi-VN"/>
              </w:rPr>
              <w:t>B</w:t>
            </w:r>
            <w:r>
              <w:t>.</w:t>
            </w:r>
            <w:r w:rsidRPr="00C7239D">
              <w:t>1</w:t>
            </w:r>
            <w:r w:rsidRPr="00C7239D">
              <w:rPr>
                <w:lang w:val="vi-VN"/>
              </w:rPr>
              <w:t>.</w:t>
            </w:r>
            <w:r w:rsidRPr="00C7239D">
              <w:t>1</w:t>
            </w:r>
            <w:r w:rsidRPr="00C7239D">
              <w:rPr>
                <w:lang w:val="vi-VN"/>
              </w:rPr>
              <w:t xml:space="preserve"> K</w:t>
            </w:r>
            <w:r w:rsidRPr="00C7239D">
              <w:t>ế</w:t>
            </w:r>
            <w:r w:rsidRPr="00C7239D">
              <w:rPr>
                <w:lang w:val="vi-VN"/>
              </w:rPr>
              <w:t>t quả thực hiện công khai, minh bạch theo quy định tại Điều 10 của Luật PCTN 2018</w:t>
            </w:r>
            <w:r w:rsidRPr="00C7239D">
              <w:t xml:space="preserve"> trong </w:t>
            </w:r>
            <w:r>
              <w:t>năm 2022</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C7239D" w:rsidRDefault="00F36EAC" w:rsidP="00732B9D">
            <w:pPr>
              <w:rPr>
                <w:lang w:val="vi-VN"/>
              </w:rPr>
            </w:pPr>
          </w:p>
        </w:tc>
      </w:tr>
      <w:tr w:rsidR="002A34BF" w:rsidRPr="00C7239D" w:rsidTr="002A34BF">
        <w:tblPrEx>
          <w:tblBorders>
            <w:top w:val="none" w:sz="0" w:space="0" w:color="auto"/>
            <w:bottom w:val="none" w:sz="0" w:space="0" w:color="auto"/>
            <w:insideH w:val="none" w:sz="0" w:space="0" w:color="auto"/>
            <w:insideV w:val="none" w:sz="0" w:space="0" w:color="auto"/>
          </w:tblBorders>
        </w:tblPrEx>
        <w:tc>
          <w:tcPr>
            <w:tcW w:w="686" w:type="pct"/>
            <w:gridSpan w:val="3"/>
            <w:vMerge w:val="restart"/>
            <w:tcBorders>
              <w:top w:val="nil"/>
              <w:left w:val="single" w:sz="8" w:space="0" w:color="auto"/>
              <w:right w:val="nil"/>
              <w:tl2br w:val="nil"/>
              <w:tr2bl w:val="nil"/>
            </w:tcBorders>
            <w:shd w:val="solid" w:color="FFFFFF" w:fill="auto"/>
            <w:tcMar>
              <w:top w:w="0" w:type="dxa"/>
              <w:left w:w="0" w:type="dxa"/>
              <w:bottom w:w="0" w:type="dxa"/>
              <w:right w:w="0" w:type="dxa"/>
            </w:tcMar>
            <w:vAlign w:val="center"/>
          </w:tcPr>
          <w:p w:rsidR="002A34BF" w:rsidRPr="00C7239D" w:rsidRDefault="002A34BF" w:rsidP="002A34BF">
            <w:pPr>
              <w:rPr>
                <w:b/>
                <w:bCs/>
                <w:i/>
              </w:rPr>
            </w:pPr>
            <w:r>
              <w:rPr>
                <w:lang w:val="vi-VN"/>
              </w:rPr>
              <w:t>B</w:t>
            </w:r>
            <w:r>
              <w:t>.</w:t>
            </w:r>
            <w:r w:rsidRPr="00C7239D">
              <w:t>1</w:t>
            </w:r>
            <w:r w:rsidRPr="00C7239D">
              <w:rPr>
                <w:lang w:val="vi-VN"/>
              </w:rPr>
              <w:t>.</w:t>
            </w:r>
            <w:r w:rsidRPr="00C7239D">
              <w:t xml:space="preserve">1.1 </w:t>
            </w:r>
            <w:r w:rsidRPr="00C7239D">
              <w:rPr>
                <w:lang w:val="vi-VN"/>
              </w:rPr>
              <w:t>K</w:t>
            </w:r>
            <w:r w:rsidRPr="00C7239D">
              <w:t>ế</w:t>
            </w:r>
            <w:r w:rsidRPr="00C7239D">
              <w:rPr>
                <w:lang w:val="vi-VN"/>
              </w:rPr>
              <w:t>t quả thực hiện công khai, minh bạch</w:t>
            </w:r>
            <w:r w:rsidRPr="00C7239D">
              <w:t xml:space="preserve"> về: </w:t>
            </w:r>
            <w:r w:rsidRPr="00C7239D">
              <w:rPr>
                <w:i/>
                <w:lang w:val="vi-VN"/>
              </w:rPr>
              <w:t xml:space="preserve">Việc thực hiện chính sách, pháp luật có nội dung liên quan </w:t>
            </w:r>
            <w:r w:rsidRPr="00C7239D">
              <w:rPr>
                <w:i/>
                <w:lang w:val="vi-VN"/>
              </w:rPr>
              <w:lastRenderedPageBreak/>
              <w:t>đến quyền, lợi ích hợp pháp của cán bộ, công chức, viên chức; người lao động</w:t>
            </w:r>
            <w:r w:rsidRPr="00C7239D">
              <w:rPr>
                <w:i/>
              </w:rPr>
              <w:t xml:space="preserve"> </w:t>
            </w:r>
            <w:r w:rsidRPr="00C7239D">
              <w:t xml:space="preserve">trong </w:t>
            </w:r>
            <w:r>
              <w:t>năm 2022</w:t>
            </w:r>
            <w:r w:rsidRPr="00C7239D">
              <w:t xml:space="preserve">, gồm:,;;,;;;;… </w:t>
            </w:r>
          </w:p>
        </w:tc>
        <w:tc>
          <w:tcPr>
            <w:tcW w:w="707" w:type="pct"/>
            <w:tcBorders>
              <w:top w:val="nil"/>
              <w:left w:val="single" w:sz="8" w:space="0" w:color="auto"/>
              <w:bottom w:val="single" w:sz="8" w:space="0" w:color="auto"/>
              <w:right w:val="nil"/>
              <w:tl2br w:val="nil"/>
              <w:tr2bl w:val="nil"/>
            </w:tcBorders>
            <w:shd w:val="solid" w:color="FFFFFF" w:fill="auto"/>
            <w:vAlign w:val="center"/>
          </w:tcPr>
          <w:p w:rsidR="002A34BF" w:rsidRPr="00C7239D" w:rsidRDefault="002A34BF" w:rsidP="002A34BF">
            <w:pPr>
              <w:rPr>
                <w:b/>
                <w:bCs/>
                <w:i/>
              </w:rPr>
            </w:pPr>
            <w:r w:rsidRPr="00C7239D">
              <w:lastRenderedPageBreak/>
              <w:t>Khen thưởng</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2A34BF" w:rsidRPr="000F17D5" w:rsidRDefault="002A34BF" w:rsidP="00732B9D">
            <w:pPr>
              <w:rPr>
                <w:rFonts w:ascii="Berlin Sans FB" w:hAnsi="Berlin Sans FB"/>
                <w:b/>
                <w:lang w:val="vi-VN"/>
              </w:rPr>
            </w:pPr>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w:t>
            </w:r>
            <w:r w:rsidRPr="000F17D5">
              <w:rPr>
                <w:rFonts w:ascii="Berlin Sans FB" w:hAnsi="Berlin Sans FB" w:cs="Berlin Sans FB"/>
                <w:b/>
                <w:color w:val="00B050"/>
              </w:rPr>
              <w:t>Ò</w:t>
            </w:r>
            <w:r w:rsidRPr="000F17D5">
              <w:rPr>
                <w:rFonts w:ascii="Berlin Sans FB" w:hAnsi="Berlin Sans FB"/>
                <w:b/>
                <w:color w:val="00B050"/>
              </w:rPr>
              <w:t>NG</w:t>
            </w:r>
          </w:p>
        </w:tc>
      </w:tr>
      <w:tr w:rsidR="002A34BF" w:rsidRPr="00C7239D" w:rsidTr="002A34BF">
        <w:tblPrEx>
          <w:tblBorders>
            <w:top w:val="none" w:sz="0" w:space="0" w:color="auto"/>
            <w:bottom w:val="none" w:sz="0" w:space="0" w:color="auto"/>
            <w:insideH w:val="none" w:sz="0" w:space="0" w:color="auto"/>
            <w:insideV w:val="none" w:sz="0" w:space="0" w:color="auto"/>
          </w:tblBorders>
        </w:tblPrEx>
        <w:tc>
          <w:tcPr>
            <w:tcW w:w="686" w:type="pct"/>
            <w:gridSpan w:val="3"/>
            <w:vMerge/>
            <w:tcBorders>
              <w:left w:val="single" w:sz="8" w:space="0" w:color="auto"/>
              <w:right w:val="nil"/>
              <w:tl2br w:val="nil"/>
              <w:tr2bl w:val="nil"/>
            </w:tcBorders>
            <w:shd w:val="solid" w:color="FFFFFF" w:fill="auto"/>
            <w:tcMar>
              <w:top w:w="0" w:type="dxa"/>
              <w:left w:w="0" w:type="dxa"/>
              <w:bottom w:w="0" w:type="dxa"/>
              <w:right w:w="0" w:type="dxa"/>
            </w:tcMar>
            <w:vAlign w:val="center"/>
          </w:tcPr>
          <w:p w:rsidR="002A34BF" w:rsidRDefault="002A34BF" w:rsidP="002A34BF">
            <w:pPr>
              <w:rPr>
                <w:lang w:val="vi-VN"/>
              </w:rPr>
            </w:pPr>
          </w:p>
        </w:tc>
        <w:tc>
          <w:tcPr>
            <w:tcW w:w="707" w:type="pct"/>
            <w:tcBorders>
              <w:top w:val="nil"/>
              <w:left w:val="single" w:sz="8" w:space="0" w:color="auto"/>
              <w:bottom w:val="single" w:sz="8" w:space="0" w:color="auto"/>
              <w:right w:val="nil"/>
              <w:tl2br w:val="nil"/>
              <w:tr2bl w:val="nil"/>
            </w:tcBorders>
            <w:shd w:val="solid" w:color="FFFFFF" w:fill="auto"/>
            <w:vAlign w:val="center"/>
          </w:tcPr>
          <w:p w:rsidR="002A34BF" w:rsidRPr="00C7239D" w:rsidRDefault="002A34BF" w:rsidP="002A34BF">
            <w:pPr>
              <w:rPr>
                <w:b/>
                <w:bCs/>
                <w:i/>
              </w:rPr>
            </w:pPr>
            <w:r>
              <w:t>K</w:t>
            </w:r>
            <w:r w:rsidRPr="00C7239D">
              <w:t>ỷ luật</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2A34BF" w:rsidRPr="00073939" w:rsidRDefault="002A34BF" w:rsidP="00732B9D">
            <w:pPr>
              <w:rPr>
                <w:b/>
              </w:rPr>
            </w:pPr>
            <w:r w:rsidRPr="00073939">
              <w:rPr>
                <w:b/>
                <w:color w:val="00B0F0"/>
              </w:rPr>
              <w:t>TCCB</w:t>
            </w:r>
          </w:p>
        </w:tc>
      </w:tr>
      <w:tr w:rsidR="002A34BF" w:rsidRPr="00C7239D" w:rsidTr="002A34BF">
        <w:tblPrEx>
          <w:tblBorders>
            <w:top w:val="none" w:sz="0" w:space="0" w:color="auto"/>
            <w:bottom w:val="none" w:sz="0" w:space="0" w:color="auto"/>
            <w:insideH w:val="none" w:sz="0" w:space="0" w:color="auto"/>
            <w:insideV w:val="none" w:sz="0" w:space="0" w:color="auto"/>
          </w:tblBorders>
        </w:tblPrEx>
        <w:tc>
          <w:tcPr>
            <w:tcW w:w="686" w:type="pct"/>
            <w:gridSpan w:val="3"/>
            <w:vMerge/>
            <w:tcBorders>
              <w:left w:val="single" w:sz="8" w:space="0" w:color="auto"/>
              <w:right w:val="nil"/>
              <w:tl2br w:val="nil"/>
              <w:tr2bl w:val="nil"/>
            </w:tcBorders>
            <w:shd w:val="solid" w:color="FFFFFF" w:fill="auto"/>
            <w:tcMar>
              <w:top w:w="0" w:type="dxa"/>
              <w:left w:w="0" w:type="dxa"/>
              <w:bottom w:w="0" w:type="dxa"/>
              <w:right w:w="0" w:type="dxa"/>
            </w:tcMar>
            <w:vAlign w:val="center"/>
          </w:tcPr>
          <w:p w:rsidR="002A34BF" w:rsidRDefault="002A34BF" w:rsidP="002A34BF">
            <w:pPr>
              <w:rPr>
                <w:lang w:val="vi-VN"/>
              </w:rPr>
            </w:pPr>
          </w:p>
        </w:tc>
        <w:tc>
          <w:tcPr>
            <w:tcW w:w="707" w:type="pct"/>
            <w:tcBorders>
              <w:top w:val="nil"/>
              <w:left w:val="single" w:sz="8" w:space="0" w:color="auto"/>
              <w:bottom w:val="single" w:sz="8" w:space="0" w:color="auto"/>
              <w:right w:val="nil"/>
              <w:tl2br w:val="nil"/>
              <w:tr2bl w:val="nil"/>
            </w:tcBorders>
            <w:shd w:val="solid" w:color="FFFFFF" w:fill="auto"/>
            <w:vAlign w:val="center"/>
          </w:tcPr>
          <w:p w:rsidR="002A34BF" w:rsidRPr="00C7239D" w:rsidRDefault="002A34BF" w:rsidP="002A34BF">
            <w:r>
              <w:t>N</w:t>
            </w:r>
            <w:r w:rsidRPr="00C7239D">
              <w:t>âng lương trước hạn</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2A34BF" w:rsidRPr="00073939" w:rsidRDefault="002A34BF" w:rsidP="00732B9D">
            <w:pPr>
              <w:rPr>
                <w:b/>
              </w:rPr>
            </w:pPr>
            <w:r w:rsidRPr="00073939">
              <w:rPr>
                <w:b/>
                <w:color w:val="00B0F0"/>
              </w:rPr>
              <w:t>TCCB</w:t>
            </w:r>
          </w:p>
        </w:tc>
      </w:tr>
      <w:tr w:rsidR="002A34BF" w:rsidRPr="00C7239D" w:rsidTr="002A34BF">
        <w:tblPrEx>
          <w:tblBorders>
            <w:top w:val="none" w:sz="0" w:space="0" w:color="auto"/>
            <w:bottom w:val="none" w:sz="0" w:space="0" w:color="auto"/>
            <w:insideH w:val="none" w:sz="0" w:space="0" w:color="auto"/>
            <w:insideV w:val="none" w:sz="0" w:space="0" w:color="auto"/>
          </w:tblBorders>
        </w:tblPrEx>
        <w:tc>
          <w:tcPr>
            <w:tcW w:w="686" w:type="pct"/>
            <w:gridSpan w:val="3"/>
            <w:vMerge/>
            <w:tcBorders>
              <w:left w:val="single" w:sz="8" w:space="0" w:color="auto"/>
              <w:right w:val="nil"/>
              <w:tl2br w:val="nil"/>
              <w:tr2bl w:val="nil"/>
            </w:tcBorders>
            <w:shd w:val="solid" w:color="FFFFFF" w:fill="auto"/>
            <w:tcMar>
              <w:top w:w="0" w:type="dxa"/>
              <w:left w:w="0" w:type="dxa"/>
              <w:bottom w:w="0" w:type="dxa"/>
              <w:right w:w="0" w:type="dxa"/>
            </w:tcMar>
            <w:vAlign w:val="center"/>
          </w:tcPr>
          <w:p w:rsidR="002A34BF" w:rsidRDefault="002A34BF" w:rsidP="002A34BF">
            <w:pPr>
              <w:rPr>
                <w:lang w:val="vi-VN"/>
              </w:rPr>
            </w:pPr>
          </w:p>
        </w:tc>
        <w:tc>
          <w:tcPr>
            <w:tcW w:w="707" w:type="pct"/>
            <w:tcBorders>
              <w:top w:val="nil"/>
              <w:left w:val="single" w:sz="8" w:space="0" w:color="auto"/>
              <w:bottom w:val="single" w:sz="8" w:space="0" w:color="auto"/>
              <w:right w:val="nil"/>
              <w:tl2br w:val="nil"/>
              <w:tr2bl w:val="nil"/>
            </w:tcBorders>
            <w:shd w:val="solid" w:color="FFFFFF" w:fill="auto"/>
            <w:vAlign w:val="center"/>
          </w:tcPr>
          <w:p w:rsidR="002A34BF" w:rsidRPr="00C7239D" w:rsidRDefault="002A34BF" w:rsidP="002A34BF">
            <w:r>
              <w:t>P</w:t>
            </w:r>
            <w:r w:rsidRPr="00C7239D">
              <w:t>hân bổ chỉ tiêu biên chế</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2A34BF" w:rsidRPr="00073939" w:rsidRDefault="002A34BF" w:rsidP="00732B9D">
            <w:pPr>
              <w:rPr>
                <w:b/>
              </w:rPr>
            </w:pPr>
            <w:r w:rsidRPr="00073939">
              <w:rPr>
                <w:b/>
                <w:color w:val="00B0F0"/>
              </w:rPr>
              <w:t>TCCB</w:t>
            </w:r>
          </w:p>
        </w:tc>
      </w:tr>
      <w:tr w:rsidR="002A34BF" w:rsidRPr="00C7239D" w:rsidTr="002A34BF">
        <w:tblPrEx>
          <w:tblBorders>
            <w:top w:val="none" w:sz="0" w:space="0" w:color="auto"/>
            <w:bottom w:val="none" w:sz="0" w:space="0" w:color="auto"/>
            <w:insideH w:val="none" w:sz="0" w:space="0" w:color="auto"/>
            <w:insideV w:val="none" w:sz="0" w:space="0" w:color="auto"/>
          </w:tblBorders>
        </w:tblPrEx>
        <w:tc>
          <w:tcPr>
            <w:tcW w:w="686" w:type="pct"/>
            <w:gridSpan w:val="3"/>
            <w:vMerge/>
            <w:tcBorders>
              <w:left w:val="single" w:sz="8" w:space="0" w:color="auto"/>
              <w:right w:val="nil"/>
              <w:tl2br w:val="nil"/>
              <w:tr2bl w:val="nil"/>
            </w:tcBorders>
            <w:shd w:val="solid" w:color="FFFFFF" w:fill="auto"/>
            <w:tcMar>
              <w:top w:w="0" w:type="dxa"/>
              <w:left w:w="0" w:type="dxa"/>
              <w:bottom w:w="0" w:type="dxa"/>
              <w:right w:w="0" w:type="dxa"/>
            </w:tcMar>
            <w:vAlign w:val="center"/>
          </w:tcPr>
          <w:p w:rsidR="002A34BF" w:rsidRDefault="002A34BF" w:rsidP="002A34BF">
            <w:pPr>
              <w:rPr>
                <w:lang w:val="vi-VN"/>
              </w:rPr>
            </w:pPr>
          </w:p>
        </w:tc>
        <w:tc>
          <w:tcPr>
            <w:tcW w:w="707" w:type="pct"/>
            <w:tcBorders>
              <w:top w:val="nil"/>
              <w:left w:val="single" w:sz="8" w:space="0" w:color="auto"/>
              <w:bottom w:val="single" w:sz="8" w:space="0" w:color="auto"/>
              <w:right w:val="nil"/>
              <w:tl2br w:val="nil"/>
              <w:tr2bl w:val="nil"/>
            </w:tcBorders>
            <w:shd w:val="solid" w:color="FFFFFF" w:fill="auto"/>
            <w:vAlign w:val="center"/>
          </w:tcPr>
          <w:p w:rsidR="002A34BF" w:rsidRPr="00C7239D" w:rsidRDefault="002A34BF" w:rsidP="002A34BF">
            <w:r>
              <w:t>T</w:t>
            </w:r>
            <w:r w:rsidRPr="00C7239D">
              <w:t>uyển dụng</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2A34BF" w:rsidRPr="00073939" w:rsidRDefault="002A34BF" w:rsidP="00732B9D">
            <w:pPr>
              <w:rPr>
                <w:b/>
              </w:rPr>
            </w:pPr>
            <w:r w:rsidRPr="00073939">
              <w:rPr>
                <w:b/>
                <w:color w:val="00B0F0"/>
              </w:rPr>
              <w:t>TCCB</w:t>
            </w:r>
          </w:p>
        </w:tc>
      </w:tr>
      <w:tr w:rsidR="002A34BF" w:rsidRPr="00C7239D" w:rsidTr="002A34BF">
        <w:tblPrEx>
          <w:tblBorders>
            <w:top w:val="none" w:sz="0" w:space="0" w:color="auto"/>
            <w:bottom w:val="none" w:sz="0" w:space="0" w:color="auto"/>
            <w:insideH w:val="none" w:sz="0" w:space="0" w:color="auto"/>
            <w:insideV w:val="none" w:sz="0" w:space="0" w:color="auto"/>
          </w:tblBorders>
        </w:tblPrEx>
        <w:tc>
          <w:tcPr>
            <w:tcW w:w="686" w:type="pct"/>
            <w:gridSpan w:val="3"/>
            <w:vMerge/>
            <w:tcBorders>
              <w:left w:val="single" w:sz="8" w:space="0" w:color="auto"/>
              <w:right w:val="nil"/>
              <w:tl2br w:val="nil"/>
              <w:tr2bl w:val="nil"/>
            </w:tcBorders>
            <w:shd w:val="solid" w:color="FFFFFF" w:fill="auto"/>
            <w:tcMar>
              <w:top w:w="0" w:type="dxa"/>
              <w:left w:w="0" w:type="dxa"/>
              <w:bottom w:w="0" w:type="dxa"/>
              <w:right w:w="0" w:type="dxa"/>
            </w:tcMar>
            <w:vAlign w:val="center"/>
          </w:tcPr>
          <w:p w:rsidR="002A34BF" w:rsidRDefault="002A34BF" w:rsidP="002A34BF">
            <w:pPr>
              <w:rPr>
                <w:lang w:val="vi-VN"/>
              </w:rPr>
            </w:pPr>
          </w:p>
        </w:tc>
        <w:tc>
          <w:tcPr>
            <w:tcW w:w="707" w:type="pct"/>
            <w:tcBorders>
              <w:top w:val="nil"/>
              <w:left w:val="single" w:sz="8" w:space="0" w:color="auto"/>
              <w:bottom w:val="single" w:sz="8" w:space="0" w:color="auto"/>
              <w:right w:val="nil"/>
              <w:tl2br w:val="nil"/>
              <w:tr2bl w:val="nil"/>
            </w:tcBorders>
            <w:shd w:val="solid" w:color="FFFFFF" w:fill="auto"/>
            <w:vAlign w:val="center"/>
          </w:tcPr>
          <w:p w:rsidR="002A34BF" w:rsidRPr="00C7239D" w:rsidRDefault="002A34BF" w:rsidP="002A34BF">
            <w:r>
              <w:t>Đ</w:t>
            </w:r>
            <w:r w:rsidRPr="00C7239D">
              <w:t>ào tạo</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2A34BF" w:rsidRPr="00073939" w:rsidRDefault="002A34BF" w:rsidP="00732B9D">
            <w:pPr>
              <w:rPr>
                <w:b/>
              </w:rPr>
            </w:pPr>
            <w:r w:rsidRPr="00073939">
              <w:rPr>
                <w:b/>
                <w:color w:val="00B0F0"/>
              </w:rPr>
              <w:t>TCCB</w:t>
            </w:r>
          </w:p>
        </w:tc>
      </w:tr>
      <w:tr w:rsidR="002A34BF" w:rsidRPr="00C7239D" w:rsidTr="002A34BF">
        <w:tblPrEx>
          <w:tblBorders>
            <w:top w:val="none" w:sz="0" w:space="0" w:color="auto"/>
            <w:bottom w:val="none" w:sz="0" w:space="0" w:color="auto"/>
            <w:insideH w:val="none" w:sz="0" w:space="0" w:color="auto"/>
            <w:insideV w:val="none" w:sz="0" w:space="0" w:color="auto"/>
          </w:tblBorders>
        </w:tblPrEx>
        <w:tc>
          <w:tcPr>
            <w:tcW w:w="686" w:type="pct"/>
            <w:gridSpan w:val="3"/>
            <w:vMerge/>
            <w:tcBorders>
              <w:left w:val="single" w:sz="8" w:space="0" w:color="auto"/>
              <w:right w:val="nil"/>
              <w:tl2br w:val="nil"/>
              <w:tr2bl w:val="nil"/>
            </w:tcBorders>
            <w:shd w:val="solid" w:color="FFFFFF" w:fill="auto"/>
            <w:tcMar>
              <w:top w:w="0" w:type="dxa"/>
              <w:left w:w="0" w:type="dxa"/>
              <w:bottom w:w="0" w:type="dxa"/>
              <w:right w:w="0" w:type="dxa"/>
            </w:tcMar>
            <w:vAlign w:val="center"/>
          </w:tcPr>
          <w:p w:rsidR="002A34BF" w:rsidRDefault="002A34BF" w:rsidP="002A34BF">
            <w:pPr>
              <w:rPr>
                <w:lang w:val="vi-VN"/>
              </w:rPr>
            </w:pPr>
          </w:p>
        </w:tc>
        <w:tc>
          <w:tcPr>
            <w:tcW w:w="707" w:type="pct"/>
            <w:tcBorders>
              <w:top w:val="nil"/>
              <w:left w:val="single" w:sz="8" w:space="0" w:color="auto"/>
              <w:bottom w:val="single" w:sz="8" w:space="0" w:color="auto"/>
              <w:right w:val="nil"/>
              <w:tl2br w:val="nil"/>
              <w:tr2bl w:val="nil"/>
            </w:tcBorders>
            <w:shd w:val="solid" w:color="FFFFFF" w:fill="auto"/>
            <w:vAlign w:val="center"/>
          </w:tcPr>
          <w:p w:rsidR="002A34BF" w:rsidRPr="00C7239D" w:rsidRDefault="002A34BF" w:rsidP="002A34BF">
            <w:r>
              <w:t>H</w:t>
            </w:r>
            <w:r w:rsidRPr="00C7239D">
              <w:t>ưởng phụ cấp</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2A34BF" w:rsidRDefault="002A34BF" w:rsidP="00732B9D">
            <w:r w:rsidRPr="00073939">
              <w:rPr>
                <w:b/>
                <w:color w:val="00B0F0"/>
              </w:rPr>
              <w:t>TCCB</w:t>
            </w:r>
          </w:p>
        </w:tc>
      </w:tr>
      <w:tr w:rsidR="002A34BF" w:rsidRPr="00C7239D" w:rsidTr="002A34BF">
        <w:tblPrEx>
          <w:tblBorders>
            <w:top w:val="none" w:sz="0" w:space="0" w:color="auto"/>
            <w:bottom w:val="none" w:sz="0" w:space="0" w:color="auto"/>
            <w:insideH w:val="none" w:sz="0" w:space="0" w:color="auto"/>
            <w:insideV w:val="none" w:sz="0" w:space="0" w:color="auto"/>
          </w:tblBorders>
        </w:tblPrEx>
        <w:tc>
          <w:tcPr>
            <w:tcW w:w="686" w:type="pct"/>
            <w:gridSpan w:val="3"/>
            <w:vMerge/>
            <w:tcBorders>
              <w:left w:val="single" w:sz="8" w:space="0" w:color="auto"/>
              <w:right w:val="nil"/>
              <w:tl2br w:val="nil"/>
              <w:tr2bl w:val="nil"/>
            </w:tcBorders>
            <w:shd w:val="solid" w:color="FFFFFF" w:fill="auto"/>
            <w:tcMar>
              <w:top w:w="0" w:type="dxa"/>
              <w:left w:w="0" w:type="dxa"/>
              <w:bottom w:w="0" w:type="dxa"/>
              <w:right w:w="0" w:type="dxa"/>
            </w:tcMar>
            <w:vAlign w:val="center"/>
          </w:tcPr>
          <w:p w:rsidR="002A34BF" w:rsidRDefault="002A34BF" w:rsidP="002A34BF">
            <w:pPr>
              <w:rPr>
                <w:lang w:val="vi-VN"/>
              </w:rPr>
            </w:pPr>
          </w:p>
        </w:tc>
        <w:tc>
          <w:tcPr>
            <w:tcW w:w="707" w:type="pct"/>
            <w:tcBorders>
              <w:top w:val="nil"/>
              <w:left w:val="single" w:sz="8" w:space="0" w:color="auto"/>
              <w:bottom w:val="single" w:sz="8" w:space="0" w:color="auto"/>
              <w:right w:val="nil"/>
              <w:tl2br w:val="nil"/>
              <w:tr2bl w:val="nil"/>
            </w:tcBorders>
            <w:shd w:val="solid" w:color="FFFFFF" w:fill="auto"/>
            <w:vAlign w:val="center"/>
          </w:tcPr>
          <w:p w:rsidR="002A34BF" w:rsidRPr="00C7239D" w:rsidRDefault="002A34BF" w:rsidP="002A34BF">
            <w:r>
              <w:t>Đ</w:t>
            </w:r>
            <w:r w:rsidRPr="00C7239D">
              <w:t>ánh giá CBCCVC</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2A34BF" w:rsidRPr="00073939" w:rsidRDefault="002A34BF" w:rsidP="00732B9D">
            <w:pPr>
              <w:rPr>
                <w:b/>
              </w:rPr>
            </w:pPr>
            <w:r w:rsidRPr="00073939">
              <w:rPr>
                <w:b/>
                <w:color w:val="00B0F0"/>
              </w:rPr>
              <w:t>TCCB</w:t>
            </w:r>
          </w:p>
        </w:tc>
      </w:tr>
      <w:tr w:rsidR="002A34BF" w:rsidRPr="00C7239D" w:rsidTr="002A34BF">
        <w:tblPrEx>
          <w:tblBorders>
            <w:top w:val="none" w:sz="0" w:space="0" w:color="auto"/>
            <w:bottom w:val="none" w:sz="0" w:space="0" w:color="auto"/>
            <w:insideH w:val="none" w:sz="0" w:space="0" w:color="auto"/>
            <w:insideV w:val="none" w:sz="0" w:space="0" w:color="auto"/>
          </w:tblBorders>
        </w:tblPrEx>
        <w:tc>
          <w:tcPr>
            <w:tcW w:w="686" w:type="pct"/>
            <w:gridSpan w:val="3"/>
            <w:vMerge/>
            <w:tcBorders>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A34BF" w:rsidRDefault="002A34BF" w:rsidP="002A34BF">
            <w:pPr>
              <w:rPr>
                <w:lang w:val="vi-VN"/>
              </w:rPr>
            </w:pPr>
          </w:p>
        </w:tc>
        <w:tc>
          <w:tcPr>
            <w:tcW w:w="707" w:type="pct"/>
            <w:tcBorders>
              <w:top w:val="nil"/>
              <w:left w:val="single" w:sz="8" w:space="0" w:color="auto"/>
              <w:bottom w:val="single" w:sz="8" w:space="0" w:color="auto"/>
              <w:right w:val="nil"/>
              <w:tl2br w:val="nil"/>
              <w:tr2bl w:val="nil"/>
            </w:tcBorders>
            <w:shd w:val="solid" w:color="FFFFFF" w:fill="auto"/>
            <w:vAlign w:val="center"/>
          </w:tcPr>
          <w:p w:rsidR="002A34BF" w:rsidRPr="002A34BF" w:rsidRDefault="002A34BF" w:rsidP="002A34BF">
            <w:pPr>
              <w:rPr>
                <w:bCs/>
                <w:i/>
              </w:rPr>
            </w:pPr>
            <w:r w:rsidRPr="002A34BF">
              <w:rPr>
                <w:bCs/>
                <w:i/>
              </w:rPr>
              <w:t>…</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2A34BF" w:rsidRPr="00C7239D" w:rsidRDefault="002A34BF"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2A34BF" w:rsidRPr="00073939" w:rsidRDefault="002A34BF" w:rsidP="00732B9D">
            <w:pPr>
              <w:rPr>
                <w:b/>
              </w:rPr>
            </w:pPr>
            <w:r w:rsidRPr="00073939">
              <w:rPr>
                <w:b/>
                <w:color w:val="00B0F0"/>
              </w:rPr>
              <w:t>TCCB</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329" w:type="pct"/>
            <w:vMerge w:val="restart"/>
            <w:tcBorders>
              <w:top w:val="nil"/>
              <w:left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2A34BF">
            <w:pPr>
              <w:rPr>
                <w:i/>
                <w:lang w:val="vi-VN"/>
              </w:rPr>
            </w:pPr>
            <w:r>
              <w:rPr>
                <w:lang w:val="vi-VN"/>
              </w:rPr>
              <w:t>B</w:t>
            </w:r>
            <w:r>
              <w:t>.</w:t>
            </w:r>
            <w:r w:rsidRPr="00C7239D">
              <w:rPr>
                <w:lang w:val="vi-VN"/>
              </w:rPr>
              <w:t xml:space="preserve">1.1.2 Kết quả thực hiện công khai, minh bạch về: </w:t>
            </w:r>
            <w:r w:rsidRPr="00DD00F2">
              <w:rPr>
                <w:i/>
                <w:lang w:val="vi-VN"/>
              </w:rPr>
              <w:t>Công khai việc bố trí, quản lý, sử dụng tài chính, ngân sách nhà nước, tài sản công</w:t>
            </w:r>
            <w:r>
              <w:rPr>
                <w:i/>
              </w:rPr>
              <w:t xml:space="preserve"> </w:t>
            </w:r>
            <w:r w:rsidRPr="00C7239D">
              <w:rPr>
                <w:lang w:val="vi-VN"/>
              </w:rPr>
              <w:t xml:space="preserve">trong </w:t>
            </w:r>
            <w:r>
              <w:rPr>
                <w:lang w:val="vi-VN"/>
              </w:rPr>
              <w:t>năm 2022</w:t>
            </w:r>
          </w:p>
        </w:tc>
        <w:tc>
          <w:tcPr>
            <w:tcW w:w="357" w:type="pct"/>
            <w:gridSpan w:val="2"/>
            <w:vMerge w:val="restart"/>
            <w:tcBorders>
              <w:top w:val="nil"/>
              <w:left w:val="single" w:sz="8" w:space="0" w:color="auto"/>
              <w:right w:val="nil"/>
              <w:tl2br w:val="nil"/>
              <w:tr2bl w:val="nil"/>
            </w:tcBorders>
            <w:shd w:val="solid" w:color="FFFFFF" w:fill="auto"/>
            <w:vAlign w:val="center"/>
          </w:tcPr>
          <w:p w:rsidR="00F36EAC" w:rsidRPr="00C7239D" w:rsidRDefault="00F36EAC" w:rsidP="00732B9D">
            <w:pPr>
              <w:rPr>
                <w:lang w:val="vi-VN"/>
              </w:rPr>
            </w:pPr>
            <w:r w:rsidRPr="00C7239D">
              <w:rPr>
                <w:lang w:val="vi-VN"/>
              </w:rPr>
              <w:t>1. Công khai tài chính công theo Thông tư số 61/2017/TT-BTC được sửa đổi, bổ sung bởi Thông tư số 90/2018/TT-BTC</w:t>
            </w:r>
          </w:p>
        </w:tc>
        <w:tc>
          <w:tcPr>
            <w:tcW w:w="707" w:type="pct"/>
            <w:tcBorders>
              <w:top w:val="nil"/>
              <w:left w:val="single" w:sz="8" w:space="0" w:color="auto"/>
              <w:bottom w:val="single" w:sz="8" w:space="0" w:color="auto"/>
              <w:right w:val="nil"/>
              <w:tl2br w:val="nil"/>
              <w:tr2bl w:val="nil"/>
            </w:tcBorders>
            <w:shd w:val="solid" w:color="FFFFFF" w:fill="auto"/>
            <w:vAlign w:val="center"/>
          </w:tcPr>
          <w:p w:rsidR="00F36EAC" w:rsidRPr="00C7239D" w:rsidRDefault="00F36EAC" w:rsidP="00732B9D">
            <w:pPr>
              <w:rPr>
                <w:lang w:val="vi-VN"/>
              </w:rPr>
            </w:pPr>
            <w:r w:rsidRPr="00C7239D">
              <w:rPr>
                <w:lang w:val="vi-VN"/>
              </w:rPr>
              <w:t>1.1 Dự toán thu-chi</w:t>
            </w:r>
            <w:r>
              <w:t xml:space="preserve"> năm 2022</w:t>
            </w:r>
            <w:r w:rsidRPr="00C7239D">
              <w:rPr>
                <w:lang w:val="vi-VN"/>
              </w:rPr>
              <w:t xml:space="preserve"> (kể cả phần giảm, bổ sung)</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Default="00F36EAC" w:rsidP="00732B9D">
            <w:r w:rsidRPr="00073939">
              <w:rPr>
                <w:rFonts w:ascii="Britannic Bold" w:hAnsi="Britannic Bold"/>
                <w:color w:val="7030A0"/>
              </w:rPr>
              <w:t>KHTC</w:t>
            </w:r>
            <w:r w:rsidRPr="00C7239D">
              <w:t>;</w:t>
            </w:r>
          </w:p>
          <w:p w:rsidR="002A34BF" w:rsidRPr="00C7239D" w:rsidRDefault="002A34BF" w:rsidP="00732B9D">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PHÒNG</w:t>
            </w:r>
            <w:r w:rsidRPr="00073939">
              <w:rPr>
                <w:color w:val="00B050"/>
              </w:rPr>
              <w:t xml:space="preserve"> </w:t>
            </w:r>
            <w:r>
              <w:t>(phối hợp)</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329" w:type="pct"/>
            <w:vMerge/>
            <w:tcBorders>
              <w:top w:val="nil"/>
              <w:left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rPr>
                <w:lang w:val="vi-VN"/>
              </w:rPr>
            </w:pPr>
          </w:p>
        </w:tc>
        <w:tc>
          <w:tcPr>
            <w:tcW w:w="357" w:type="pct"/>
            <w:gridSpan w:val="2"/>
            <w:vMerge/>
            <w:tcBorders>
              <w:top w:val="nil"/>
              <w:left w:val="single" w:sz="8" w:space="0" w:color="auto"/>
              <w:right w:val="nil"/>
              <w:tl2br w:val="nil"/>
              <w:tr2bl w:val="nil"/>
            </w:tcBorders>
            <w:shd w:val="solid" w:color="FFFFFF" w:fill="auto"/>
            <w:vAlign w:val="center"/>
          </w:tcPr>
          <w:p w:rsidR="00F36EAC" w:rsidRPr="00C7239D" w:rsidRDefault="00F36EAC" w:rsidP="00732B9D">
            <w:pPr>
              <w:rPr>
                <w:lang w:val="vi-VN"/>
              </w:rPr>
            </w:pPr>
          </w:p>
        </w:tc>
        <w:tc>
          <w:tcPr>
            <w:tcW w:w="707" w:type="pct"/>
            <w:tcBorders>
              <w:top w:val="nil"/>
              <w:left w:val="single" w:sz="8" w:space="0" w:color="auto"/>
              <w:bottom w:val="single" w:sz="8" w:space="0" w:color="auto"/>
              <w:right w:val="nil"/>
              <w:tl2br w:val="nil"/>
              <w:tr2bl w:val="nil"/>
            </w:tcBorders>
            <w:shd w:val="solid" w:color="FFFFFF" w:fill="auto"/>
            <w:vAlign w:val="center"/>
          </w:tcPr>
          <w:p w:rsidR="00F36EAC" w:rsidRPr="00CD1CED" w:rsidRDefault="00F36EAC" w:rsidP="00732B9D">
            <w:pPr>
              <w:rPr>
                <w:spacing w:val="-10"/>
                <w:lang w:val="vi-VN"/>
              </w:rPr>
            </w:pPr>
            <w:r w:rsidRPr="00CD1CED">
              <w:rPr>
                <w:spacing w:val="-10"/>
                <w:lang w:val="vi-VN"/>
              </w:rPr>
              <w:t xml:space="preserve">1.2 Số liệu và thuyết minh tình hình thực hiện dự toán </w:t>
            </w:r>
            <w:r w:rsidRPr="00CD1CED">
              <w:rPr>
                <w:spacing w:val="-10"/>
              </w:rPr>
              <w:t>(</w:t>
            </w:r>
            <w:r w:rsidRPr="00CD1CED">
              <w:rPr>
                <w:spacing w:val="-10"/>
                <w:lang w:val="vi-VN"/>
              </w:rPr>
              <w:t xml:space="preserve">quý, 6 tháng, </w:t>
            </w:r>
            <w:r w:rsidRPr="00CD1CED">
              <w:rPr>
                <w:spacing w:val="-10"/>
              </w:rPr>
              <w:t xml:space="preserve">năm) của </w:t>
            </w:r>
            <w:r w:rsidRPr="00CD1CED">
              <w:rPr>
                <w:spacing w:val="-10"/>
                <w:lang w:val="vi-VN"/>
              </w:rPr>
              <w:t>năm 2022</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2A34BF" w:rsidRDefault="002A34BF" w:rsidP="002A34BF">
            <w:r w:rsidRPr="00073939">
              <w:rPr>
                <w:rFonts w:ascii="Britannic Bold" w:hAnsi="Britannic Bold"/>
                <w:color w:val="7030A0"/>
              </w:rPr>
              <w:t>KHTC</w:t>
            </w:r>
            <w:r w:rsidRPr="00C7239D">
              <w:t>;</w:t>
            </w:r>
          </w:p>
          <w:p w:rsidR="00F36EAC" w:rsidRPr="00C7239D" w:rsidRDefault="002A34BF" w:rsidP="002A34BF">
            <w:pPr>
              <w:rPr>
                <w:lang w:val="vi-VN"/>
              </w:rPr>
            </w:pPr>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PHÒNG</w:t>
            </w:r>
            <w:r w:rsidRPr="00073939">
              <w:rPr>
                <w:color w:val="00B050"/>
              </w:rPr>
              <w:t xml:space="preserve"> </w:t>
            </w:r>
            <w:r>
              <w:t>(phối hợp)</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329" w:type="pct"/>
            <w:vMerge/>
            <w:tcBorders>
              <w:top w:val="nil"/>
              <w:left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rPr>
                <w:lang w:val="vi-VN"/>
              </w:rPr>
            </w:pPr>
          </w:p>
        </w:tc>
        <w:tc>
          <w:tcPr>
            <w:tcW w:w="357" w:type="pct"/>
            <w:gridSpan w:val="2"/>
            <w:vMerge/>
            <w:tcBorders>
              <w:top w:val="nil"/>
              <w:left w:val="single" w:sz="8" w:space="0" w:color="auto"/>
              <w:right w:val="nil"/>
              <w:tl2br w:val="nil"/>
              <w:tr2bl w:val="nil"/>
            </w:tcBorders>
            <w:shd w:val="solid" w:color="FFFFFF" w:fill="auto"/>
            <w:vAlign w:val="center"/>
          </w:tcPr>
          <w:p w:rsidR="00F36EAC" w:rsidRPr="00C7239D" w:rsidRDefault="00F36EAC" w:rsidP="00732B9D">
            <w:pPr>
              <w:rPr>
                <w:lang w:val="vi-VN"/>
              </w:rPr>
            </w:pPr>
          </w:p>
        </w:tc>
        <w:tc>
          <w:tcPr>
            <w:tcW w:w="707" w:type="pct"/>
            <w:tcBorders>
              <w:top w:val="nil"/>
              <w:left w:val="single" w:sz="8" w:space="0" w:color="auto"/>
              <w:bottom w:val="single" w:sz="8" w:space="0" w:color="auto"/>
              <w:right w:val="nil"/>
              <w:tl2br w:val="nil"/>
              <w:tr2bl w:val="nil"/>
            </w:tcBorders>
            <w:shd w:val="solid" w:color="FFFFFF" w:fill="auto"/>
            <w:vAlign w:val="center"/>
          </w:tcPr>
          <w:p w:rsidR="00F36EAC" w:rsidRPr="00C7239D" w:rsidRDefault="00F36EAC" w:rsidP="00732B9D">
            <w:r w:rsidRPr="00C7239D">
              <w:rPr>
                <w:lang w:val="vi-VN"/>
              </w:rPr>
              <w:t xml:space="preserve">1.3. Thuyết minh và số liệu quyết toán </w:t>
            </w:r>
            <w:r>
              <w:rPr>
                <w:lang w:val="vi-VN"/>
              </w:rPr>
              <w:t>NSNN</w:t>
            </w:r>
            <w:r w:rsidRPr="00C7239D">
              <w:rPr>
                <w:lang w:val="vi-VN"/>
              </w:rPr>
              <w:t xml:space="preserve"> năm 20</w:t>
            </w:r>
            <w:r w:rsidRPr="00C7239D">
              <w:t>2</w:t>
            </w:r>
            <w:r>
              <w:t>1</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2A34BF" w:rsidRDefault="002A34BF" w:rsidP="002A34BF">
            <w:r w:rsidRPr="00073939">
              <w:rPr>
                <w:rFonts w:ascii="Britannic Bold" w:hAnsi="Britannic Bold"/>
                <w:color w:val="7030A0"/>
              </w:rPr>
              <w:t>KHTC</w:t>
            </w:r>
            <w:r w:rsidRPr="00C7239D">
              <w:t>;</w:t>
            </w:r>
          </w:p>
          <w:p w:rsidR="00F36EAC" w:rsidRPr="00C7239D" w:rsidRDefault="002A34BF" w:rsidP="002A34BF">
            <w:pPr>
              <w:rPr>
                <w:lang w:val="vi-VN"/>
              </w:rPr>
            </w:pPr>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PHÒNG</w:t>
            </w:r>
            <w:r w:rsidRPr="00073939">
              <w:rPr>
                <w:color w:val="00B050"/>
              </w:rPr>
              <w:t xml:space="preserve"> </w:t>
            </w:r>
            <w:r>
              <w:t>(phối hợp)</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329" w:type="pct"/>
            <w:vMerge/>
            <w:tcBorders>
              <w:top w:val="nil"/>
              <w:left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rPr>
                <w:lang w:val="vi-VN"/>
              </w:rPr>
            </w:pPr>
          </w:p>
        </w:tc>
        <w:tc>
          <w:tcPr>
            <w:tcW w:w="357" w:type="pct"/>
            <w:gridSpan w:val="2"/>
            <w:vMerge/>
            <w:tcBorders>
              <w:left w:val="single" w:sz="8" w:space="0" w:color="auto"/>
              <w:bottom w:val="single" w:sz="8" w:space="0" w:color="auto"/>
              <w:right w:val="nil"/>
              <w:tl2br w:val="nil"/>
              <w:tr2bl w:val="nil"/>
            </w:tcBorders>
            <w:shd w:val="solid" w:color="FFFFFF" w:fill="auto"/>
            <w:vAlign w:val="center"/>
          </w:tcPr>
          <w:p w:rsidR="00F36EAC" w:rsidRPr="00C7239D" w:rsidRDefault="00F36EAC" w:rsidP="00732B9D">
            <w:pPr>
              <w:rPr>
                <w:lang w:val="vi-VN"/>
              </w:rPr>
            </w:pPr>
          </w:p>
        </w:tc>
        <w:tc>
          <w:tcPr>
            <w:tcW w:w="707" w:type="pct"/>
            <w:tcBorders>
              <w:top w:val="nil"/>
              <w:left w:val="single" w:sz="8" w:space="0" w:color="auto"/>
              <w:bottom w:val="single" w:sz="8" w:space="0" w:color="auto"/>
              <w:right w:val="nil"/>
              <w:tl2br w:val="nil"/>
              <w:tr2bl w:val="nil"/>
            </w:tcBorders>
            <w:shd w:val="solid" w:color="FFFFFF" w:fill="auto"/>
            <w:vAlign w:val="center"/>
          </w:tcPr>
          <w:p w:rsidR="00F36EAC" w:rsidRPr="00C7239D" w:rsidRDefault="00F36EAC" w:rsidP="00732B9D">
            <w:pPr>
              <w:rPr>
                <w:lang w:val="vi-VN"/>
              </w:rPr>
            </w:pPr>
            <w:r w:rsidRPr="00C7239D">
              <w:rPr>
                <w:lang w:val="vi-VN"/>
              </w:rPr>
              <w:t>…</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2A34BF" w:rsidRDefault="00F36EAC" w:rsidP="002A34BF">
            <w:r w:rsidRPr="00C7239D">
              <w:rPr>
                <w:lang w:val="vi-VN"/>
              </w:rPr>
              <w:t xml:space="preserve"> </w:t>
            </w:r>
            <w:r w:rsidR="002A34BF" w:rsidRPr="00073939">
              <w:rPr>
                <w:rFonts w:ascii="Britannic Bold" w:hAnsi="Britannic Bold"/>
                <w:color w:val="7030A0"/>
              </w:rPr>
              <w:t>KHTC</w:t>
            </w:r>
            <w:r w:rsidR="002A34BF" w:rsidRPr="00C7239D">
              <w:t>;</w:t>
            </w:r>
          </w:p>
          <w:p w:rsidR="00F36EAC" w:rsidRPr="00C7239D" w:rsidRDefault="002A34BF" w:rsidP="002A34BF">
            <w:pPr>
              <w:rPr>
                <w:lang w:val="vi-VN"/>
              </w:rPr>
            </w:pPr>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PHÒNG</w:t>
            </w:r>
            <w:r w:rsidRPr="00073939">
              <w:rPr>
                <w:color w:val="00B050"/>
              </w:rPr>
              <w:t xml:space="preserve"> </w:t>
            </w:r>
            <w:r>
              <w:t>(phối hợp)</w:t>
            </w:r>
          </w:p>
        </w:tc>
      </w:tr>
      <w:tr w:rsidR="00E4479C" w:rsidRPr="00C7239D" w:rsidTr="000F5879">
        <w:tblPrEx>
          <w:tblBorders>
            <w:top w:val="none" w:sz="0" w:space="0" w:color="auto"/>
            <w:bottom w:val="none" w:sz="0" w:space="0" w:color="auto"/>
            <w:insideH w:val="none" w:sz="0" w:space="0" w:color="auto"/>
            <w:insideV w:val="none" w:sz="0" w:space="0" w:color="auto"/>
          </w:tblBorders>
        </w:tblPrEx>
        <w:tc>
          <w:tcPr>
            <w:tcW w:w="329" w:type="pct"/>
            <w:vMerge/>
            <w:tcBorders>
              <w:top w:val="nil"/>
              <w:left w:val="single" w:sz="8" w:space="0" w:color="auto"/>
              <w:right w:val="nil"/>
              <w:tl2br w:val="nil"/>
              <w:tr2bl w:val="nil"/>
            </w:tcBorders>
            <w:shd w:val="solid" w:color="FFFFFF" w:fill="auto"/>
            <w:tcMar>
              <w:top w:w="0" w:type="dxa"/>
              <w:left w:w="0" w:type="dxa"/>
              <w:bottom w:w="0" w:type="dxa"/>
              <w:right w:w="0" w:type="dxa"/>
            </w:tcMar>
            <w:vAlign w:val="center"/>
          </w:tcPr>
          <w:p w:rsidR="00E4479C" w:rsidRPr="00C7239D" w:rsidRDefault="00E4479C" w:rsidP="00732B9D">
            <w:pPr>
              <w:rPr>
                <w:lang w:val="vi-VN"/>
              </w:rPr>
            </w:pPr>
          </w:p>
        </w:tc>
        <w:tc>
          <w:tcPr>
            <w:tcW w:w="357" w:type="pct"/>
            <w:gridSpan w:val="2"/>
            <w:vMerge w:val="restart"/>
            <w:tcBorders>
              <w:left w:val="single" w:sz="8" w:space="0" w:color="auto"/>
              <w:right w:val="nil"/>
              <w:tl2br w:val="nil"/>
              <w:tr2bl w:val="nil"/>
            </w:tcBorders>
            <w:shd w:val="solid" w:color="FFFFFF" w:fill="auto"/>
            <w:vAlign w:val="center"/>
          </w:tcPr>
          <w:p w:rsidR="00E4479C" w:rsidRPr="00C7239D" w:rsidRDefault="00E4479C" w:rsidP="00732B9D">
            <w:pPr>
              <w:rPr>
                <w:lang w:val="vi-VN"/>
              </w:rPr>
            </w:pPr>
            <w:r>
              <w:t xml:space="preserve">2. </w:t>
            </w:r>
            <w:r w:rsidRPr="000A4DF7">
              <w:rPr>
                <w:lang w:val="vi-VN"/>
              </w:rPr>
              <w:t>Công khai Tài sản công theo Điều 8 Luật QL tài sản công 2017, Điều 121 đến Điều 124 Nghị định số 151/2017/</w:t>
            </w:r>
            <w:r w:rsidRPr="000A4DF7">
              <w:rPr>
                <w:lang w:val="vi-VN"/>
              </w:rPr>
              <w:lastRenderedPageBreak/>
              <w:t>NĐ-CP quy định chi tiết thi hành một số điều của Luật TS công</w:t>
            </w:r>
          </w:p>
        </w:tc>
        <w:tc>
          <w:tcPr>
            <w:tcW w:w="707" w:type="pct"/>
            <w:tcBorders>
              <w:top w:val="nil"/>
              <w:left w:val="single" w:sz="8" w:space="0" w:color="auto"/>
              <w:bottom w:val="single" w:sz="8" w:space="0" w:color="auto"/>
              <w:right w:val="nil"/>
              <w:tl2br w:val="nil"/>
              <w:tr2bl w:val="nil"/>
            </w:tcBorders>
            <w:shd w:val="solid" w:color="FFFFFF" w:fill="auto"/>
            <w:vAlign w:val="center"/>
          </w:tcPr>
          <w:p w:rsidR="00E4479C" w:rsidRPr="002A34BF" w:rsidRDefault="00E4479C" w:rsidP="002A34BF">
            <w:r>
              <w:rPr>
                <w:lang w:val="vi-VN"/>
              </w:rPr>
              <w:lastRenderedPageBreak/>
              <w:t>BB công khai</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E4479C" w:rsidRPr="00C7239D" w:rsidRDefault="00E4479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vAlign w:val="center"/>
          </w:tcPr>
          <w:p w:rsidR="00E4479C" w:rsidRPr="00C7239D" w:rsidRDefault="00E4479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E4479C" w:rsidRPr="00C7239D" w:rsidRDefault="00E4479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E4479C" w:rsidRPr="00C7239D" w:rsidRDefault="00E4479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E4479C" w:rsidRPr="00C7239D" w:rsidRDefault="00E4479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E4479C" w:rsidRDefault="00E4479C" w:rsidP="00E4479C">
            <w:r w:rsidRPr="00C7239D">
              <w:t>KHTC;</w:t>
            </w:r>
          </w:p>
          <w:p w:rsidR="00E4479C" w:rsidRPr="000F17D5" w:rsidRDefault="00E4479C" w:rsidP="00E4479C">
            <w:pPr>
              <w:rPr>
                <w:rFonts w:ascii="Berlin Sans FB" w:hAnsi="Berlin Sans FB"/>
                <w:b/>
                <w:lang w:val="vi-VN"/>
              </w:rPr>
            </w:pPr>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 xml:space="preserve">N PHÒNG </w:t>
            </w:r>
          </w:p>
        </w:tc>
      </w:tr>
      <w:tr w:rsidR="00E4479C" w:rsidRPr="00C7239D" w:rsidTr="000F5879">
        <w:tblPrEx>
          <w:tblBorders>
            <w:top w:val="none" w:sz="0" w:space="0" w:color="auto"/>
            <w:bottom w:val="none" w:sz="0" w:space="0" w:color="auto"/>
            <w:insideH w:val="none" w:sz="0" w:space="0" w:color="auto"/>
            <w:insideV w:val="none" w:sz="0" w:space="0" w:color="auto"/>
          </w:tblBorders>
        </w:tblPrEx>
        <w:tc>
          <w:tcPr>
            <w:tcW w:w="329" w:type="pct"/>
            <w:vMerge/>
            <w:tcBorders>
              <w:top w:val="nil"/>
              <w:left w:val="single" w:sz="8" w:space="0" w:color="auto"/>
              <w:right w:val="nil"/>
              <w:tl2br w:val="nil"/>
              <w:tr2bl w:val="nil"/>
            </w:tcBorders>
            <w:shd w:val="solid" w:color="FFFFFF" w:fill="auto"/>
            <w:tcMar>
              <w:top w:w="0" w:type="dxa"/>
              <w:left w:w="0" w:type="dxa"/>
              <w:bottom w:w="0" w:type="dxa"/>
              <w:right w:w="0" w:type="dxa"/>
            </w:tcMar>
            <w:vAlign w:val="center"/>
          </w:tcPr>
          <w:p w:rsidR="00E4479C" w:rsidRPr="00C7239D" w:rsidRDefault="00E4479C" w:rsidP="00732B9D">
            <w:pPr>
              <w:rPr>
                <w:lang w:val="vi-VN"/>
              </w:rPr>
            </w:pPr>
          </w:p>
        </w:tc>
        <w:tc>
          <w:tcPr>
            <w:tcW w:w="357" w:type="pct"/>
            <w:gridSpan w:val="2"/>
            <w:vMerge/>
            <w:tcBorders>
              <w:left w:val="single" w:sz="8" w:space="0" w:color="auto"/>
              <w:right w:val="nil"/>
              <w:tl2br w:val="nil"/>
              <w:tr2bl w:val="nil"/>
            </w:tcBorders>
            <w:shd w:val="solid" w:color="FFFFFF" w:fill="auto"/>
            <w:vAlign w:val="center"/>
          </w:tcPr>
          <w:p w:rsidR="00E4479C" w:rsidRDefault="00E4479C" w:rsidP="00732B9D"/>
        </w:tc>
        <w:tc>
          <w:tcPr>
            <w:tcW w:w="707" w:type="pct"/>
            <w:tcBorders>
              <w:top w:val="nil"/>
              <w:left w:val="single" w:sz="8" w:space="0" w:color="auto"/>
              <w:bottom w:val="single" w:sz="8" w:space="0" w:color="auto"/>
              <w:right w:val="nil"/>
              <w:tl2br w:val="nil"/>
              <w:tr2bl w:val="nil"/>
            </w:tcBorders>
            <w:shd w:val="solid" w:color="FFFFFF" w:fill="auto"/>
            <w:vAlign w:val="center"/>
          </w:tcPr>
          <w:p w:rsidR="00E4479C" w:rsidRPr="000A4DF7" w:rsidRDefault="00E4479C" w:rsidP="00732B9D">
            <w:pPr>
              <w:rPr>
                <w:lang w:val="vi-VN"/>
              </w:rPr>
            </w:pPr>
            <w:r w:rsidRPr="000A4DF7">
              <w:rPr>
                <w:lang w:val="vi-VN"/>
              </w:rPr>
              <w:t>BB kết thúc công khai</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E4479C" w:rsidRPr="00C7239D" w:rsidRDefault="00E4479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vAlign w:val="center"/>
          </w:tcPr>
          <w:p w:rsidR="00E4479C" w:rsidRPr="00C7239D" w:rsidRDefault="00E4479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E4479C" w:rsidRPr="00C7239D" w:rsidRDefault="00E4479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E4479C" w:rsidRPr="00C7239D" w:rsidRDefault="00E4479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E4479C" w:rsidRPr="00C7239D" w:rsidRDefault="00E4479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E4479C" w:rsidRDefault="00E4479C" w:rsidP="00E4479C">
            <w:r w:rsidRPr="00073939">
              <w:rPr>
                <w:rFonts w:ascii="Britannic Bold" w:hAnsi="Britannic Bold"/>
                <w:color w:val="7030A0"/>
              </w:rPr>
              <w:t>KHTC</w:t>
            </w:r>
            <w:r w:rsidRPr="00C7239D">
              <w:t>;</w:t>
            </w:r>
          </w:p>
          <w:p w:rsidR="00E4479C" w:rsidRPr="000F17D5" w:rsidRDefault="00E4479C" w:rsidP="00E4479C">
            <w:pPr>
              <w:rPr>
                <w:rFonts w:ascii="Berlin Sans FB" w:hAnsi="Berlin Sans FB"/>
                <w:b/>
                <w:lang w:val="vi-VN"/>
              </w:rPr>
            </w:pPr>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 xml:space="preserve">N PHÒNG </w:t>
            </w:r>
          </w:p>
        </w:tc>
      </w:tr>
      <w:tr w:rsidR="00E4479C" w:rsidRPr="00C7239D" w:rsidTr="009A6863">
        <w:tblPrEx>
          <w:tblBorders>
            <w:top w:val="none" w:sz="0" w:space="0" w:color="auto"/>
            <w:bottom w:val="none" w:sz="0" w:space="0" w:color="auto"/>
            <w:insideH w:val="none" w:sz="0" w:space="0" w:color="auto"/>
            <w:insideV w:val="none" w:sz="0" w:space="0" w:color="auto"/>
          </w:tblBorders>
        </w:tblPrEx>
        <w:tc>
          <w:tcPr>
            <w:tcW w:w="329" w:type="pct"/>
            <w:vMerge/>
            <w:tcBorders>
              <w:top w:val="nil"/>
              <w:left w:val="single" w:sz="8" w:space="0" w:color="auto"/>
              <w:right w:val="nil"/>
              <w:tl2br w:val="nil"/>
              <w:tr2bl w:val="nil"/>
            </w:tcBorders>
            <w:shd w:val="solid" w:color="FFFFFF" w:fill="auto"/>
            <w:tcMar>
              <w:top w:w="0" w:type="dxa"/>
              <w:left w:w="0" w:type="dxa"/>
              <w:bottom w:w="0" w:type="dxa"/>
              <w:right w:w="0" w:type="dxa"/>
            </w:tcMar>
            <w:vAlign w:val="center"/>
          </w:tcPr>
          <w:p w:rsidR="00E4479C" w:rsidRPr="00C7239D" w:rsidRDefault="00E4479C" w:rsidP="00732B9D">
            <w:pPr>
              <w:rPr>
                <w:lang w:val="vi-VN"/>
              </w:rPr>
            </w:pPr>
          </w:p>
        </w:tc>
        <w:tc>
          <w:tcPr>
            <w:tcW w:w="357" w:type="pct"/>
            <w:gridSpan w:val="2"/>
            <w:vMerge/>
            <w:tcBorders>
              <w:left w:val="single" w:sz="8" w:space="0" w:color="auto"/>
              <w:right w:val="nil"/>
              <w:tl2br w:val="nil"/>
              <w:tr2bl w:val="nil"/>
            </w:tcBorders>
            <w:shd w:val="solid" w:color="FFFFFF" w:fill="auto"/>
            <w:vAlign w:val="center"/>
          </w:tcPr>
          <w:p w:rsidR="00E4479C" w:rsidRDefault="00E4479C" w:rsidP="00732B9D"/>
        </w:tc>
        <w:tc>
          <w:tcPr>
            <w:tcW w:w="707" w:type="pct"/>
            <w:tcBorders>
              <w:top w:val="nil"/>
              <w:left w:val="single" w:sz="8" w:space="0" w:color="auto"/>
              <w:bottom w:val="single" w:sz="8" w:space="0" w:color="auto"/>
              <w:right w:val="nil"/>
              <w:tl2br w:val="nil"/>
              <w:tr2bl w:val="nil"/>
            </w:tcBorders>
            <w:shd w:val="solid" w:color="FFFFFF" w:fill="auto"/>
            <w:vAlign w:val="center"/>
          </w:tcPr>
          <w:p w:rsidR="00E4479C" w:rsidRPr="000A4DF7" w:rsidRDefault="00E4479C" w:rsidP="00732B9D">
            <w:pPr>
              <w:rPr>
                <w:lang w:val="vi-VN"/>
              </w:rPr>
            </w:pPr>
            <w:r w:rsidRPr="000A4DF7">
              <w:rPr>
                <w:lang w:val="vi-VN"/>
              </w:rPr>
              <w:t>BB hội nghị công khai</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E4479C" w:rsidRPr="00C7239D" w:rsidRDefault="00E4479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vAlign w:val="center"/>
          </w:tcPr>
          <w:p w:rsidR="00E4479C" w:rsidRPr="00C7239D" w:rsidRDefault="00E4479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E4479C" w:rsidRPr="00C7239D" w:rsidRDefault="00E4479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E4479C" w:rsidRPr="00C7239D" w:rsidRDefault="00E4479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E4479C" w:rsidRPr="00C7239D" w:rsidRDefault="00E4479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E4479C" w:rsidRDefault="00E4479C" w:rsidP="00E4479C">
            <w:r w:rsidRPr="00073939">
              <w:rPr>
                <w:rFonts w:ascii="Britannic Bold" w:hAnsi="Britannic Bold"/>
                <w:color w:val="7030A0"/>
              </w:rPr>
              <w:t>KHTC</w:t>
            </w:r>
            <w:r w:rsidRPr="00C7239D">
              <w:t>;</w:t>
            </w:r>
          </w:p>
          <w:p w:rsidR="00E4479C" w:rsidRPr="000F17D5" w:rsidRDefault="00E4479C" w:rsidP="00E4479C">
            <w:pPr>
              <w:rPr>
                <w:rFonts w:ascii="Berlin Sans FB" w:hAnsi="Berlin Sans FB"/>
                <w:b/>
                <w:lang w:val="vi-VN"/>
              </w:rPr>
            </w:pPr>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 xml:space="preserve">N PHÒNG </w:t>
            </w:r>
          </w:p>
        </w:tc>
      </w:tr>
      <w:tr w:rsidR="00E4479C" w:rsidRPr="00C7239D" w:rsidTr="002A34BF">
        <w:tblPrEx>
          <w:tblBorders>
            <w:top w:val="none" w:sz="0" w:space="0" w:color="auto"/>
            <w:bottom w:val="none" w:sz="0" w:space="0" w:color="auto"/>
            <w:insideH w:val="none" w:sz="0" w:space="0" w:color="auto"/>
            <w:insideV w:val="none" w:sz="0" w:space="0" w:color="auto"/>
          </w:tblBorders>
        </w:tblPrEx>
        <w:tc>
          <w:tcPr>
            <w:tcW w:w="329" w:type="pct"/>
            <w:vMerge/>
            <w:tcBorders>
              <w:top w:val="nil"/>
              <w:left w:val="single" w:sz="8" w:space="0" w:color="auto"/>
              <w:right w:val="nil"/>
              <w:tl2br w:val="nil"/>
              <w:tr2bl w:val="nil"/>
            </w:tcBorders>
            <w:shd w:val="solid" w:color="FFFFFF" w:fill="auto"/>
            <w:tcMar>
              <w:top w:w="0" w:type="dxa"/>
              <w:left w:w="0" w:type="dxa"/>
              <w:bottom w:w="0" w:type="dxa"/>
              <w:right w:w="0" w:type="dxa"/>
            </w:tcMar>
            <w:vAlign w:val="center"/>
          </w:tcPr>
          <w:p w:rsidR="00E4479C" w:rsidRPr="00C7239D" w:rsidRDefault="00E4479C" w:rsidP="00732B9D">
            <w:pPr>
              <w:rPr>
                <w:lang w:val="vi-VN"/>
              </w:rPr>
            </w:pPr>
          </w:p>
        </w:tc>
        <w:tc>
          <w:tcPr>
            <w:tcW w:w="357" w:type="pct"/>
            <w:gridSpan w:val="2"/>
            <w:vMerge/>
            <w:tcBorders>
              <w:left w:val="single" w:sz="8" w:space="0" w:color="auto"/>
              <w:bottom w:val="single" w:sz="4" w:space="0" w:color="auto"/>
              <w:right w:val="nil"/>
              <w:tl2br w:val="nil"/>
              <w:tr2bl w:val="nil"/>
            </w:tcBorders>
            <w:shd w:val="solid" w:color="FFFFFF" w:fill="auto"/>
            <w:vAlign w:val="center"/>
          </w:tcPr>
          <w:p w:rsidR="00E4479C" w:rsidRDefault="00E4479C" w:rsidP="00732B9D"/>
        </w:tc>
        <w:tc>
          <w:tcPr>
            <w:tcW w:w="707" w:type="pct"/>
            <w:tcBorders>
              <w:top w:val="nil"/>
              <w:left w:val="single" w:sz="8" w:space="0" w:color="auto"/>
              <w:bottom w:val="single" w:sz="4" w:space="0" w:color="auto"/>
              <w:right w:val="nil"/>
              <w:tl2br w:val="nil"/>
              <w:tr2bl w:val="nil"/>
            </w:tcBorders>
            <w:shd w:val="solid" w:color="FFFFFF" w:fill="auto"/>
            <w:vAlign w:val="center"/>
          </w:tcPr>
          <w:p w:rsidR="00E4479C" w:rsidRPr="00E4479C" w:rsidRDefault="00E4479C" w:rsidP="00732B9D">
            <w:r>
              <w:t>…</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E4479C" w:rsidRPr="00C7239D" w:rsidRDefault="00E4479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vAlign w:val="center"/>
          </w:tcPr>
          <w:p w:rsidR="00E4479C" w:rsidRPr="00C7239D" w:rsidRDefault="00E4479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E4479C" w:rsidRPr="00C7239D" w:rsidRDefault="00E4479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E4479C" w:rsidRPr="00C7239D" w:rsidRDefault="00E4479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E4479C" w:rsidRPr="00C7239D" w:rsidRDefault="00E4479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E4479C" w:rsidRPr="00C7239D" w:rsidRDefault="00E4479C" w:rsidP="00732B9D">
            <w:pPr>
              <w:rPr>
                <w:lang w:val="vi-VN"/>
              </w:rPr>
            </w:pP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329" w:type="pct"/>
            <w:vMerge w:val="restart"/>
            <w:tcBorders>
              <w:top w:val="nil"/>
              <w:left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rPr>
                <w:i/>
                <w:lang w:val="vi-VN"/>
              </w:rPr>
            </w:pPr>
            <w:r>
              <w:rPr>
                <w:lang w:val="vi-VN"/>
              </w:rPr>
              <w:lastRenderedPageBreak/>
              <w:t>B</w:t>
            </w:r>
            <w:r>
              <w:t>.</w:t>
            </w:r>
            <w:r w:rsidRPr="00C7239D">
              <w:rPr>
                <w:lang w:val="vi-VN"/>
              </w:rPr>
              <w:t xml:space="preserve">1.1.3 Kết quả thực hiện công khai, minh bạch về: </w:t>
            </w:r>
            <w:r w:rsidRPr="00C7239D">
              <w:rPr>
                <w:i/>
                <w:lang w:val="vi-VN"/>
              </w:rPr>
              <w:t xml:space="preserve">Công tác tổ chức cán bộ của </w:t>
            </w:r>
            <w:r w:rsidRPr="00C7239D">
              <w:rPr>
                <w:b/>
                <w:i/>
                <w:lang w:val="vi-VN"/>
              </w:rPr>
              <w:t>cơ quan Sở, đơn vị thuộc và trực thuộc Sở</w:t>
            </w:r>
            <w:r w:rsidRPr="00C7239D">
              <w:rPr>
                <w:i/>
                <w:lang w:val="vi-VN"/>
              </w:rPr>
              <w:t xml:space="preserve"> </w:t>
            </w:r>
            <w:r w:rsidRPr="00C7239D">
              <w:rPr>
                <w:lang w:val="vi-VN"/>
              </w:rPr>
              <w:t xml:space="preserve">trong </w:t>
            </w:r>
            <w:r>
              <w:rPr>
                <w:lang w:val="vi-VN"/>
              </w:rPr>
              <w:t>năm 2022</w:t>
            </w:r>
          </w:p>
        </w:tc>
        <w:tc>
          <w:tcPr>
            <w:tcW w:w="1064" w:type="pct"/>
            <w:gridSpan w:val="3"/>
            <w:tcBorders>
              <w:top w:val="nil"/>
              <w:left w:val="single" w:sz="8" w:space="0" w:color="auto"/>
              <w:bottom w:val="single" w:sz="8" w:space="0" w:color="auto"/>
              <w:right w:val="nil"/>
              <w:tl2br w:val="nil"/>
              <w:tr2bl w:val="nil"/>
            </w:tcBorders>
            <w:shd w:val="solid" w:color="FFFFFF" w:fill="auto"/>
            <w:vAlign w:val="center"/>
          </w:tcPr>
          <w:p w:rsidR="00F36EAC" w:rsidRPr="00C7239D" w:rsidRDefault="00F36EAC" w:rsidP="00732B9D">
            <w:pPr>
              <w:rPr>
                <w:lang w:val="vi-VN"/>
              </w:rPr>
            </w:pPr>
            <w:r w:rsidRPr="00C7239D">
              <w:rPr>
                <w:lang w:val="vi-VN"/>
              </w:rPr>
              <w:t xml:space="preserve">1. </w:t>
            </w:r>
            <w:r w:rsidRPr="00C7239D">
              <w:t>T</w:t>
            </w:r>
            <w:r w:rsidRPr="00C7239D">
              <w:rPr>
                <w:lang w:val="vi-VN"/>
              </w:rPr>
              <w:t>hông</w:t>
            </w:r>
            <w:r w:rsidRPr="00C7239D">
              <w:t xml:space="preserve"> báo</w:t>
            </w:r>
            <w:r w:rsidRPr="00C7239D">
              <w:rPr>
                <w:lang w:val="vi-VN"/>
              </w:rPr>
              <w:t xml:space="preserve"> tuyển dụng</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073939" w:rsidRDefault="00F36EAC" w:rsidP="00732B9D">
            <w:pPr>
              <w:rPr>
                <w:b/>
              </w:rPr>
            </w:pPr>
            <w:r w:rsidRPr="00073939">
              <w:rPr>
                <w:b/>
                <w:color w:val="00B0F0"/>
              </w:rPr>
              <w:t>TCCB</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329" w:type="pct"/>
            <w:vMerge/>
            <w:tcBorders>
              <w:top w:val="nil"/>
              <w:left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rPr>
                <w:lang w:val="vi-VN"/>
              </w:rPr>
            </w:pPr>
          </w:p>
        </w:tc>
        <w:tc>
          <w:tcPr>
            <w:tcW w:w="1064" w:type="pct"/>
            <w:gridSpan w:val="3"/>
            <w:tcBorders>
              <w:top w:val="nil"/>
              <w:left w:val="single" w:sz="8" w:space="0" w:color="auto"/>
              <w:bottom w:val="single" w:sz="8" w:space="0" w:color="auto"/>
              <w:right w:val="nil"/>
              <w:tl2br w:val="nil"/>
              <w:tr2bl w:val="nil"/>
            </w:tcBorders>
            <w:shd w:val="solid" w:color="FFFFFF" w:fill="auto"/>
            <w:vAlign w:val="center"/>
          </w:tcPr>
          <w:p w:rsidR="00F36EAC" w:rsidRPr="00C7239D" w:rsidRDefault="00F36EAC" w:rsidP="00732B9D">
            <w:pPr>
              <w:rPr>
                <w:lang w:val="vi-VN"/>
              </w:rPr>
            </w:pPr>
            <w:r w:rsidRPr="00C7239D">
              <w:rPr>
                <w:lang w:val="vi-VN"/>
              </w:rPr>
              <w:t>2. QĐ/TB quy hoạch chức danh lãnh đạo quản lý</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073939" w:rsidRDefault="00F36EAC" w:rsidP="00732B9D">
            <w:pPr>
              <w:rPr>
                <w:b/>
              </w:rPr>
            </w:pPr>
            <w:r w:rsidRPr="00073939">
              <w:rPr>
                <w:b/>
                <w:color w:val="00B0F0"/>
              </w:rPr>
              <w:t>TCCB</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329" w:type="pct"/>
            <w:vMerge/>
            <w:tcBorders>
              <w:top w:val="nil"/>
              <w:left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rPr>
                <w:lang w:val="vi-VN"/>
              </w:rPr>
            </w:pPr>
          </w:p>
        </w:tc>
        <w:tc>
          <w:tcPr>
            <w:tcW w:w="1064" w:type="pct"/>
            <w:gridSpan w:val="3"/>
            <w:tcBorders>
              <w:top w:val="nil"/>
              <w:left w:val="single" w:sz="8" w:space="0" w:color="auto"/>
              <w:bottom w:val="single" w:sz="8" w:space="0" w:color="auto"/>
              <w:right w:val="nil"/>
              <w:tl2br w:val="nil"/>
              <w:tr2bl w:val="nil"/>
            </w:tcBorders>
            <w:shd w:val="solid" w:color="FFFFFF" w:fill="auto"/>
            <w:vAlign w:val="center"/>
          </w:tcPr>
          <w:p w:rsidR="00F36EAC" w:rsidRPr="00C7239D" w:rsidRDefault="00F36EAC" w:rsidP="00732B9D">
            <w:pPr>
              <w:rPr>
                <w:lang w:val="vi-VN"/>
              </w:rPr>
            </w:pPr>
            <w:r w:rsidRPr="00C7239D">
              <w:rPr>
                <w:lang w:val="vi-VN"/>
              </w:rPr>
              <w:t>3. KH, QĐ luân chuyển, điều động, chuyển đổi vị trí công tác</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073939" w:rsidRDefault="00F36EAC" w:rsidP="00732B9D">
            <w:pPr>
              <w:rPr>
                <w:b/>
              </w:rPr>
            </w:pPr>
            <w:r w:rsidRPr="00073939">
              <w:rPr>
                <w:b/>
                <w:color w:val="00B0F0"/>
              </w:rPr>
              <w:t>TCCB</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329" w:type="pct"/>
            <w:vMerge/>
            <w:tcBorders>
              <w:top w:val="nil"/>
              <w:left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rPr>
                <w:lang w:val="vi-VN"/>
              </w:rPr>
            </w:pPr>
          </w:p>
        </w:tc>
        <w:tc>
          <w:tcPr>
            <w:tcW w:w="1064" w:type="pct"/>
            <w:gridSpan w:val="3"/>
            <w:tcBorders>
              <w:top w:val="nil"/>
              <w:left w:val="single" w:sz="8" w:space="0" w:color="auto"/>
              <w:bottom w:val="single" w:sz="8" w:space="0" w:color="auto"/>
              <w:right w:val="nil"/>
              <w:tl2br w:val="nil"/>
              <w:tr2bl w:val="nil"/>
            </w:tcBorders>
            <w:shd w:val="solid" w:color="FFFFFF" w:fill="auto"/>
            <w:vAlign w:val="center"/>
          </w:tcPr>
          <w:p w:rsidR="00F36EAC" w:rsidRPr="00C7239D" w:rsidRDefault="00F36EAC" w:rsidP="00E4479C">
            <w:pPr>
              <w:rPr>
                <w:lang w:val="vi-VN"/>
              </w:rPr>
            </w:pPr>
            <w:r w:rsidRPr="00C7239D">
              <w:rPr>
                <w:lang w:val="vi-VN"/>
              </w:rPr>
              <w:t xml:space="preserve">4. </w:t>
            </w:r>
            <w:r w:rsidRPr="00C7239D">
              <w:t>QĐ</w:t>
            </w:r>
            <w:r w:rsidR="00E4479C">
              <w:t>/TB về việc Bổ nhiệm</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073939" w:rsidRDefault="00F36EAC" w:rsidP="00732B9D">
            <w:pPr>
              <w:rPr>
                <w:b/>
              </w:rPr>
            </w:pPr>
            <w:r w:rsidRPr="00073939">
              <w:rPr>
                <w:b/>
                <w:color w:val="00B0F0"/>
              </w:rPr>
              <w:t>TCCB</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329" w:type="pct"/>
            <w:vMerge/>
            <w:tcBorders>
              <w:top w:val="nil"/>
              <w:left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rPr>
                <w:lang w:val="vi-VN"/>
              </w:rPr>
            </w:pPr>
          </w:p>
        </w:tc>
        <w:tc>
          <w:tcPr>
            <w:tcW w:w="1064" w:type="pct"/>
            <w:gridSpan w:val="3"/>
            <w:tcBorders>
              <w:top w:val="nil"/>
              <w:left w:val="single" w:sz="8" w:space="0" w:color="auto"/>
              <w:bottom w:val="single" w:sz="8" w:space="0" w:color="auto"/>
              <w:right w:val="nil"/>
              <w:tl2br w:val="nil"/>
              <w:tr2bl w:val="nil"/>
            </w:tcBorders>
            <w:shd w:val="solid" w:color="FFFFFF" w:fill="auto"/>
            <w:vAlign w:val="center"/>
          </w:tcPr>
          <w:p w:rsidR="00F36EAC" w:rsidRPr="00C7239D" w:rsidRDefault="00E4479C" w:rsidP="00E4479C">
            <w:pPr>
              <w:rPr>
                <w:lang w:val="vi-VN"/>
              </w:rPr>
            </w:pPr>
            <w:r>
              <w:t>5</w:t>
            </w:r>
            <w:r w:rsidR="00F36EAC" w:rsidRPr="00C7239D">
              <w:rPr>
                <w:lang w:val="vi-VN"/>
              </w:rPr>
              <w:t xml:space="preserve">. BB Hội nghị công khai; </w:t>
            </w:r>
            <w:r w:rsidR="00F36EAC">
              <w:t xml:space="preserve">hoặc </w:t>
            </w:r>
            <w:r w:rsidR="00F36EAC" w:rsidRPr="00C7239D">
              <w:rPr>
                <w:lang w:val="vi-VN"/>
              </w:rPr>
              <w:t xml:space="preserve">các </w:t>
            </w:r>
            <w:r w:rsidR="00F36EAC">
              <w:t>Văn bản/</w:t>
            </w:r>
            <w:r w:rsidR="00F36EAC" w:rsidRPr="00C7239D">
              <w:rPr>
                <w:lang w:val="vi-VN"/>
              </w:rPr>
              <w:t xml:space="preserve">BB công khai, kết thúc công khai về các nội dung 1 đến </w:t>
            </w:r>
            <w:r>
              <w:t>4</w:t>
            </w:r>
            <w:r w:rsidR="00F36EAC" w:rsidRPr="00C7239D">
              <w:rPr>
                <w:lang w:val="vi-VN"/>
              </w:rPr>
              <w:t xml:space="preserve"> nêu trên</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073939" w:rsidRDefault="00F36EAC" w:rsidP="00732B9D">
            <w:pPr>
              <w:rPr>
                <w:b/>
                <w:lang w:val="vi-VN"/>
              </w:rPr>
            </w:pPr>
            <w:r w:rsidRPr="00073939">
              <w:rPr>
                <w:b/>
                <w:color w:val="00B0F0"/>
                <w:lang w:val="vi-VN"/>
              </w:rPr>
              <w:t>TCCB</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329" w:type="pct"/>
            <w:vMerge/>
            <w:tcBorders>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rPr>
                <w:lang w:val="vi-VN"/>
              </w:rPr>
            </w:pPr>
          </w:p>
        </w:tc>
        <w:tc>
          <w:tcPr>
            <w:tcW w:w="1064" w:type="pct"/>
            <w:gridSpan w:val="3"/>
            <w:tcBorders>
              <w:top w:val="nil"/>
              <w:left w:val="single" w:sz="8" w:space="0" w:color="auto"/>
              <w:bottom w:val="single" w:sz="8" w:space="0" w:color="auto"/>
              <w:right w:val="nil"/>
              <w:tl2br w:val="nil"/>
              <w:tr2bl w:val="nil"/>
            </w:tcBorders>
            <w:shd w:val="solid" w:color="FFFFFF" w:fill="auto"/>
            <w:vAlign w:val="center"/>
          </w:tcPr>
          <w:p w:rsidR="00F36EAC" w:rsidRPr="00C7239D" w:rsidRDefault="00F36EAC" w:rsidP="00732B9D">
            <w:r w:rsidRPr="00C7239D">
              <w:t>…</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073939" w:rsidRDefault="00F36EAC" w:rsidP="00732B9D">
            <w:pPr>
              <w:rPr>
                <w:b/>
              </w:rPr>
            </w:pPr>
            <w:r w:rsidRPr="00073939">
              <w:rPr>
                <w:b/>
                <w:color w:val="00B0F0"/>
              </w:rPr>
              <w:t>TCCB</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329" w:type="pct"/>
            <w:vMerge w:val="restart"/>
            <w:tcBorders>
              <w:left w:val="single" w:sz="8" w:space="0" w:color="auto"/>
              <w:right w:val="nil"/>
              <w:tl2br w:val="nil"/>
              <w:tr2bl w:val="nil"/>
            </w:tcBorders>
            <w:shd w:val="solid" w:color="FFFFFF" w:fill="auto"/>
            <w:tcMar>
              <w:top w:w="0" w:type="dxa"/>
              <w:left w:w="0" w:type="dxa"/>
              <w:bottom w:w="0" w:type="dxa"/>
              <w:right w:w="0" w:type="dxa"/>
            </w:tcMar>
            <w:vAlign w:val="center"/>
          </w:tcPr>
          <w:p w:rsidR="00F36EAC" w:rsidRPr="0019370A" w:rsidRDefault="00F36EAC" w:rsidP="00732B9D">
            <w:r>
              <w:t xml:space="preserve">B.1.1.4 </w:t>
            </w:r>
            <w:r w:rsidRPr="0019370A">
              <w:t xml:space="preserve">Công khai lĩnh vực đầu tư, mua sắm công theo </w:t>
            </w:r>
            <w:r w:rsidRPr="0019370A">
              <w:lastRenderedPageBreak/>
              <w:t>Điều 14 Luật Đầu tư công 2019; các quy định của pháp luật về đấu thầu</w:t>
            </w:r>
          </w:p>
        </w:tc>
        <w:tc>
          <w:tcPr>
            <w:tcW w:w="1064" w:type="pct"/>
            <w:gridSpan w:val="3"/>
            <w:tcBorders>
              <w:top w:val="nil"/>
              <w:left w:val="single" w:sz="8" w:space="0" w:color="auto"/>
              <w:bottom w:val="single" w:sz="8" w:space="0" w:color="auto"/>
              <w:right w:val="nil"/>
              <w:tl2br w:val="nil"/>
              <w:tr2bl w:val="nil"/>
            </w:tcBorders>
            <w:shd w:val="solid" w:color="FFFFFF" w:fill="auto"/>
            <w:vAlign w:val="center"/>
          </w:tcPr>
          <w:p w:rsidR="00F36EAC" w:rsidRPr="00C7239D" w:rsidRDefault="00F36EAC" w:rsidP="00732B9D">
            <w:pPr>
              <w:rPr>
                <w:lang w:val="vi-VN"/>
              </w:rPr>
            </w:pPr>
            <w:r w:rsidRPr="00C7239D">
              <w:rPr>
                <w:lang w:val="vi-VN"/>
              </w:rPr>
              <w:lastRenderedPageBreak/>
              <w:t>1</w:t>
            </w:r>
            <w:r>
              <w:t>.</w:t>
            </w:r>
            <w:r w:rsidRPr="00C7239D">
              <w:rPr>
                <w:lang w:val="vi-VN"/>
              </w:rPr>
              <w:t xml:space="preserve"> Kế hoạch, chương trình đầu tư công </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C7239D" w:rsidRDefault="00F36EAC" w:rsidP="00732B9D">
            <w:r w:rsidRPr="00073939">
              <w:rPr>
                <w:rFonts w:ascii="Britannic Bold" w:hAnsi="Britannic Bold"/>
                <w:color w:val="7030A0"/>
              </w:rPr>
              <w:t>KHTC</w:t>
            </w:r>
            <w:r w:rsidRPr="00C7239D">
              <w:t xml:space="preserve">; </w:t>
            </w:r>
          </w:p>
          <w:p w:rsidR="00F36EAC" w:rsidRPr="000F17D5" w:rsidRDefault="00F36EAC" w:rsidP="00732B9D">
            <w:pPr>
              <w:rPr>
                <w:rFonts w:ascii="Berlin Sans FB" w:hAnsi="Berlin Sans FB"/>
                <w:b/>
                <w:lang w:val="vi-VN"/>
              </w:rPr>
            </w:pPr>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w:t>
            </w:r>
            <w:r w:rsidRPr="000F17D5">
              <w:rPr>
                <w:rFonts w:ascii="Berlin Sans FB" w:hAnsi="Berlin Sans FB" w:cs="Berlin Sans FB"/>
                <w:b/>
                <w:color w:val="00B050"/>
              </w:rPr>
              <w:t>Ò</w:t>
            </w:r>
            <w:r w:rsidRPr="000F17D5">
              <w:rPr>
                <w:rFonts w:ascii="Berlin Sans FB" w:hAnsi="Berlin Sans FB"/>
                <w:b/>
                <w:color w:val="00B050"/>
              </w:rPr>
              <w:t>NG</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329" w:type="pct"/>
            <w:vMerge/>
            <w:tcBorders>
              <w:left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rPr>
                <w:lang w:val="vi-VN"/>
              </w:rPr>
            </w:pPr>
          </w:p>
        </w:tc>
        <w:tc>
          <w:tcPr>
            <w:tcW w:w="1064" w:type="pct"/>
            <w:gridSpan w:val="3"/>
            <w:tcBorders>
              <w:top w:val="nil"/>
              <w:left w:val="single" w:sz="8" w:space="0" w:color="auto"/>
              <w:bottom w:val="single" w:sz="8" w:space="0" w:color="auto"/>
              <w:right w:val="nil"/>
              <w:tl2br w:val="nil"/>
              <w:tr2bl w:val="nil"/>
            </w:tcBorders>
            <w:shd w:val="solid" w:color="FFFFFF" w:fill="auto"/>
            <w:vAlign w:val="center"/>
          </w:tcPr>
          <w:p w:rsidR="00F36EAC" w:rsidRPr="00C7239D" w:rsidRDefault="00F36EAC" w:rsidP="00732B9D">
            <w:r w:rsidRPr="00C7239D">
              <w:rPr>
                <w:lang w:val="vi-VN"/>
              </w:rPr>
              <w:t>2</w:t>
            </w:r>
            <w:r>
              <w:t>.</w:t>
            </w:r>
            <w:r w:rsidRPr="00C7239D">
              <w:rPr>
                <w:lang w:val="vi-VN"/>
              </w:rPr>
              <w:t xml:space="preserve"> Kế hoạch, kết quả phân bổ vốn đầu tư cho các dự án đầu tư</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C7239D" w:rsidRDefault="00F36EAC" w:rsidP="00732B9D">
            <w:r w:rsidRPr="00073939">
              <w:rPr>
                <w:rFonts w:ascii="Britannic Bold" w:hAnsi="Britannic Bold"/>
                <w:color w:val="7030A0"/>
              </w:rPr>
              <w:t>KHTC</w:t>
            </w:r>
            <w:r w:rsidRPr="00C7239D">
              <w:t xml:space="preserve">; </w:t>
            </w:r>
          </w:p>
          <w:p w:rsidR="00F36EAC" w:rsidRPr="000F17D5" w:rsidRDefault="00F36EAC" w:rsidP="00732B9D">
            <w:pPr>
              <w:rPr>
                <w:rFonts w:ascii="Berlin Sans FB" w:hAnsi="Berlin Sans FB"/>
                <w:b/>
              </w:rPr>
            </w:pPr>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w:t>
            </w:r>
            <w:r w:rsidRPr="000F17D5">
              <w:rPr>
                <w:rFonts w:ascii="Berlin Sans FB" w:hAnsi="Berlin Sans FB" w:cs="Berlin Sans FB"/>
                <w:b/>
                <w:color w:val="00B050"/>
              </w:rPr>
              <w:t>Ò</w:t>
            </w:r>
            <w:r w:rsidRPr="000F17D5">
              <w:rPr>
                <w:rFonts w:ascii="Berlin Sans FB" w:hAnsi="Berlin Sans FB"/>
                <w:b/>
                <w:color w:val="00B050"/>
              </w:rPr>
              <w:t>NG</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329" w:type="pct"/>
            <w:vMerge/>
            <w:tcBorders>
              <w:left w:val="single" w:sz="8" w:space="0" w:color="auto"/>
              <w:right w:val="nil"/>
              <w:tl2br w:val="nil"/>
              <w:tr2bl w:val="nil"/>
            </w:tcBorders>
            <w:shd w:val="solid" w:color="FFFFFF" w:fill="auto"/>
            <w:tcMar>
              <w:top w:w="0" w:type="dxa"/>
              <w:left w:w="0" w:type="dxa"/>
              <w:bottom w:w="0" w:type="dxa"/>
              <w:right w:w="0" w:type="dxa"/>
            </w:tcMar>
            <w:vAlign w:val="center"/>
          </w:tcPr>
          <w:p w:rsidR="00F36EAC" w:rsidRDefault="00F36EAC" w:rsidP="00732B9D">
            <w:pPr>
              <w:rPr>
                <w:lang w:val="vi-VN"/>
              </w:rPr>
            </w:pPr>
          </w:p>
        </w:tc>
        <w:tc>
          <w:tcPr>
            <w:tcW w:w="1064" w:type="pct"/>
            <w:gridSpan w:val="3"/>
            <w:tcBorders>
              <w:top w:val="nil"/>
              <w:left w:val="single" w:sz="8" w:space="0" w:color="auto"/>
              <w:bottom w:val="single" w:sz="8" w:space="0" w:color="auto"/>
              <w:right w:val="nil"/>
              <w:tl2br w:val="nil"/>
              <w:tr2bl w:val="nil"/>
            </w:tcBorders>
            <w:shd w:val="solid" w:color="FFFFFF" w:fill="auto"/>
            <w:vAlign w:val="center"/>
          </w:tcPr>
          <w:p w:rsidR="00F36EAC" w:rsidRPr="00C7239D" w:rsidRDefault="00F36EAC" w:rsidP="00732B9D">
            <w:r w:rsidRPr="00C7239D">
              <w:rPr>
                <w:lang w:val="vi-VN"/>
              </w:rPr>
              <w:t>3</w:t>
            </w:r>
            <w:r>
              <w:t>.</w:t>
            </w:r>
            <w:r w:rsidRPr="00C7239D">
              <w:rPr>
                <w:lang w:val="vi-VN"/>
              </w:rPr>
              <w:t xml:space="preserve"> Danh mục dự án đầu tư</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E4479C" w:rsidRPr="00C7239D" w:rsidRDefault="00E4479C" w:rsidP="00E4479C">
            <w:r w:rsidRPr="00073939">
              <w:rPr>
                <w:rFonts w:ascii="Britannic Bold" w:hAnsi="Britannic Bold"/>
                <w:color w:val="7030A0"/>
              </w:rPr>
              <w:t>KHTC</w:t>
            </w:r>
            <w:r w:rsidRPr="00C7239D">
              <w:t xml:space="preserve">; </w:t>
            </w:r>
          </w:p>
          <w:p w:rsidR="00F36EAC" w:rsidRPr="000F17D5" w:rsidRDefault="00E4479C" w:rsidP="00E4479C">
            <w:pPr>
              <w:rPr>
                <w:rFonts w:ascii="Berlin Sans FB" w:hAnsi="Berlin Sans FB"/>
                <w:b/>
              </w:rPr>
            </w:pPr>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w:t>
            </w:r>
            <w:r w:rsidRPr="000F17D5">
              <w:rPr>
                <w:rFonts w:ascii="Berlin Sans FB" w:hAnsi="Berlin Sans FB" w:cs="Berlin Sans FB"/>
                <w:b/>
                <w:color w:val="00B050"/>
              </w:rPr>
              <w:t>Ò</w:t>
            </w:r>
            <w:r w:rsidRPr="000F17D5">
              <w:rPr>
                <w:rFonts w:ascii="Berlin Sans FB" w:hAnsi="Berlin Sans FB"/>
                <w:b/>
                <w:color w:val="00B050"/>
              </w:rPr>
              <w:t>NG</w:t>
            </w:r>
          </w:p>
        </w:tc>
      </w:tr>
      <w:tr w:rsidR="00E4479C" w:rsidRPr="00C7239D" w:rsidTr="002A34BF">
        <w:tblPrEx>
          <w:tblBorders>
            <w:top w:val="none" w:sz="0" w:space="0" w:color="auto"/>
            <w:bottom w:val="none" w:sz="0" w:space="0" w:color="auto"/>
            <w:insideH w:val="none" w:sz="0" w:space="0" w:color="auto"/>
            <w:insideV w:val="none" w:sz="0" w:space="0" w:color="auto"/>
          </w:tblBorders>
        </w:tblPrEx>
        <w:tc>
          <w:tcPr>
            <w:tcW w:w="329" w:type="pct"/>
            <w:vMerge/>
            <w:tcBorders>
              <w:left w:val="single" w:sz="8" w:space="0" w:color="auto"/>
              <w:right w:val="nil"/>
              <w:tl2br w:val="nil"/>
              <w:tr2bl w:val="nil"/>
            </w:tcBorders>
            <w:shd w:val="solid" w:color="FFFFFF" w:fill="auto"/>
            <w:tcMar>
              <w:top w:w="0" w:type="dxa"/>
              <w:left w:w="0" w:type="dxa"/>
              <w:bottom w:w="0" w:type="dxa"/>
              <w:right w:w="0" w:type="dxa"/>
            </w:tcMar>
            <w:vAlign w:val="center"/>
          </w:tcPr>
          <w:p w:rsidR="00E4479C" w:rsidRDefault="00E4479C" w:rsidP="00732B9D">
            <w:pPr>
              <w:rPr>
                <w:lang w:val="vi-VN"/>
              </w:rPr>
            </w:pPr>
          </w:p>
        </w:tc>
        <w:tc>
          <w:tcPr>
            <w:tcW w:w="1064" w:type="pct"/>
            <w:gridSpan w:val="3"/>
            <w:tcBorders>
              <w:top w:val="nil"/>
              <w:left w:val="single" w:sz="8" w:space="0" w:color="auto"/>
              <w:bottom w:val="single" w:sz="8" w:space="0" w:color="auto"/>
              <w:right w:val="nil"/>
              <w:tl2br w:val="nil"/>
              <w:tr2bl w:val="nil"/>
            </w:tcBorders>
            <w:shd w:val="solid" w:color="FFFFFF" w:fill="auto"/>
            <w:vAlign w:val="center"/>
          </w:tcPr>
          <w:p w:rsidR="00E4479C" w:rsidRPr="00E4479C" w:rsidRDefault="00E4479C" w:rsidP="00732B9D">
            <w:r>
              <w:t>4. Kết quả thực hiện Kế hoạch, chương trình, dự án</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E4479C" w:rsidRPr="00C7239D" w:rsidRDefault="00E4479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E4479C" w:rsidRPr="00C7239D" w:rsidRDefault="00E4479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E4479C" w:rsidRPr="00C7239D" w:rsidRDefault="00E4479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E4479C" w:rsidRPr="00C7239D" w:rsidRDefault="00E4479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E4479C" w:rsidRPr="00C7239D" w:rsidRDefault="00E4479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E4479C" w:rsidRPr="00C7239D" w:rsidRDefault="00E4479C" w:rsidP="00732B9D"/>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329" w:type="pct"/>
            <w:vMerge/>
            <w:tcBorders>
              <w:left w:val="single" w:sz="8" w:space="0" w:color="auto"/>
              <w:right w:val="nil"/>
              <w:tl2br w:val="nil"/>
              <w:tr2bl w:val="nil"/>
            </w:tcBorders>
            <w:shd w:val="solid" w:color="FFFFFF" w:fill="auto"/>
            <w:tcMar>
              <w:top w:w="0" w:type="dxa"/>
              <w:left w:w="0" w:type="dxa"/>
              <w:bottom w:w="0" w:type="dxa"/>
              <w:right w:w="0" w:type="dxa"/>
            </w:tcMar>
            <w:vAlign w:val="center"/>
          </w:tcPr>
          <w:p w:rsidR="00F36EAC" w:rsidRDefault="00F36EAC" w:rsidP="00732B9D">
            <w:pPr>
              <w:rPr>
                <w:lang w:val="vi-VN"/>
              </w:rPr>
            </w:pPr>
          </w:p>
        </w:tc>
        <w:tc>
          <w:tcPr>
            <w:tcW w:w="1064" w:type="pct"/>
            <w:gridSpan w:val="3"/>
            <w:tcBorders>
              <w:top w:val="nil"/>
              <w:left w:val="single" w:sz="8" w:space="0" w:color="auto"/>
              <w:bottom w:val="single" w:sz="8" w:space="0" w:color="auto"/>
              <w:right w:val="nil"/>
              <w:tl2br w:val="nil"/>
              <w:tr2bl w:val="nil"/>
            </w:tcBorders>
            <w:shd w:val="solid" w:color="FFFFFF" w:fill="auto"/>
            <w:vAlign w:val="center"/>
          </w:tcPr>
          <w:p w:rsidR="00F36EAC" w:rsidRPr="00C7239D" w:rsidRDefault="00E4479C" w:rsidP="00732B9D">
            <w:r>
              <w:t>5</w:t>
            </w:r>
            <w:r w:rsidR="00F36EAC">
              <w:t xml:space="preserve">. </w:t>
            </w:r>
            <w:r w:rsidR="00F36EAC" w:rsidRPr="0019370A">
              <w:rPr>
                <w:lang w:val="vi-VN"/>
              </w:rPr>
              <w:t>Báo cáo về kết quả thanh toán vốn đầu tư trong năm.</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E4479C" w:rsidRPr="00C7239D" w:rsidRDefault="00E4479C" w:rsidP="00E4479C">
            <w:r w:rsidRPr="00073939">
              <w:rPr>
                <w:rFonts w:ascii="Britannic Bold" w:hAnsi="Britannic Bold"/>
                <w:color w:val="7030A0"/>
              </w:rPr>
              <w:t>KHTC</w:t>
            </w:r>
            <w:r w:rsidRPr="00C7239D">
              <w:t xml:space="preserve">; </w:t>
            </w:r>
          </w:p>
          <w:p w:rsidR="00F36EAC" w:rsidRPr="000F17D5" w:rsidRDefault="00E4479C" w:rsidP="00E4479C">
            <w:pPr>
              <w:rPr>
                <w:rFonts w:ascii="Berlin Sans FB" w:hAnsi="Berlin Sans FB"/>
                <w:b/>
              </w:rPr>
            </w:pPr>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w:t>
            </w:r>
            <w:r w:rsidRPr="000F17D5">
              <w:rPr>
                <w:rFonts w:ascii="Berlin Sans FB" w:hAnsi="Berlin Sans FB" w:cs="Berlin Sans FB"/>
                <w:b/>
                <w:color w:val="00B050"/>
              </w:rPr>
              <w:t>Ò</w:t>
            </w:r>
            <w:r w:rsidRPr="000F17D5">
              <w:rPr>
                <w:rFonts w:ascii="Berlin Sans FB" w:hAnsi="Berlin Sans FB"/>
                <w:b/>
                <w:color w:val="00B050"/>
              </w:rPr>
              <w:t>NG</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329" w:type="pct"/>
            <w:vMerge/>
            <w:tcBorders>
              <w:left w:val="single" w:sz="8" w:space="0" w:color="auto"/>
              <w:right w:val="nil"/>
              <w:tl2br w:val="nil"/>
              <w:tr2bl w:val="nil"/>
            </w:tcBorders>
            <w:shd w:val="solid" w:color="FFFFFF" w:fill="auto"/>
            <w:tcMar>
              <w:top w:w="0" w:type="dxa"/>
              <w:left w:w="0" w:type="dxa"/>
              <w:bottom w:w="0" w:type="dxa"/>
              <w:right w:w="0" w:type="dxa"/>
            </w:tcMar>
            <w:vAlign w:val="center"/>
          </w:tcPr>
          <w:p w:rsidR="00F36EAC" w:rsidRDefault="00F36EAC" w:rsidP="00732B9D">
            <w:pPr>
              <w:rPr>
                <w:lang w:val="vi-VN"/>
              </w:rPr>
            </w:pPr>
          </w:p>
        </w:tc>
        <w:tc>
          <w:tcPr>
            <w:tcW w:w="1064" w:type="pct"/>
            <w:gridSpan w:val="3"/>
            <w:tcBorders>
              <w:top w:val="nil"/>
              <w:left w:val="single" w:sz="8" w:space="0" w:color="auto"/>
              <w:bottom w:val="single" w:sz="8" w:space="0" w:color="auto"/>
              <w:right w:val="nil"/>
              <w:tl2br w:val="nil"/>
              <w:tr2bl w:val="nil"/>
            </w:tcBorders>
            <w:shd w:val="solid" w:color="FFFFFF" w:fill="auto"/>
            <w:vAlign w:val="center"/>
          </w:tcPr>
          <w:p w:rsidR="00F36EAC" w:rsidRPr="00C7239D" w:rsidRDefault="00E4479C" w:rsidP="00732B9D">
            <w:r>
              <w:t>6.</w:t>
            </w:r>
            <w:r w:rsidR="00F36EAC" w:rsidRPr="00C7239D">
              <w:rPr>
                <w:lang w:val="vi-VN"/>
              </w:rPr>
              <w:t xml:space="preserve"> </w:t>
            </w:r>
            <w:r w:rsidR="00F36EAC">
              <w:t>Kế hoạch và kết quả mua sắm công năm 2021</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E4479C" w:rsidRPr="00C7239D" w:rsidRDefault="00E4479C" w:rsidP="00E4479C">
            <w:r w:rsidRPr="00073939">
              <w:rPr>
                <w:rFonts w:ascii="Britannic Bold" w:hAnsi="Britannic Bold"/>
                <w:color w:val="7030A0"/>
              </w:rPr>
              <w:t>KHTC</w:t>
            </w:r>
            <w:r w:rsidRPr="00C7239D">
              <w:t xml:space="preserve">; </w:t>
            </w:r>
          </w:p>
          <w:p w:rsidR="00F36EAC" w:rsidRPr="000F17D5" w:rsidRDefault="00E4479C" w:rsidP="00E4479C">
            <w:pPr>
              <w:rPr>
                <w:rFonts w:ascii="Berlin Sans FB" w:hAnsi="Berlin Sans FB"/>
                <w:b/>
              </w:rPr>
            </w:pPr>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w:t>
            </w:r>
            <w:r w:rsidRPr="000F17D5">
              <w:rPr>
                <w:rFonts w:ascii="Berlin Sans FB" w:hAnsi="Berlin Sans FB" w:cs="Berlin Sans FB"/>
                <w:b/>
                <w:color w:val="00B050"/>
              </w:rPr>
              <w:t>Ò</w:t>
            </w:r>
            <w:r w:rsidRPr="000F17D5">
              <w:rPr>
                <w:rFonts w:ascii="Berlin Sans FB" w:hAnsi="Berlin Sans FB"/>
                <w:b/>
                <w:color w:val="00B050"/>
              </w:rPr>
              <w:t>NG</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329" w:type="pct"/>
            <w:vMerge/>
            <w:tcBorders>
              <w:left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rPr>
                <w:lang w:val="vi-VN"/>
              </w:rPr>
            </w:pPr>
          </w:p>
        </w:tc>
        <w:tc>
          <w:tcPr>
            <w:tcW w:w="1064" w:type="pct"/>
            <w:gridSpan w:val="3"/>
            <w:tcBorders>
              <w:top w:val="nil"/>
              <w:left w:val="single" w:sz="8" w:space="0" w:color="auto"/>
              <w:bottom w:val="single" w:sz="8" w:space="0" w:color="auto"/>
              <w:right w:val="nil"/>
              <w:tl2br w:val="nil"/>
              <w:tr2bl w:val="nil"/>
            </w:tcBorders>
            <w:shd w:val="solid" w:color="FFFFFF" w:fill="auto"/>
            <w:vAlign w:val="center"/>
          </w:tcPr>
          <w:p w:rsidR="00F36EAC" w:rsidRPr="00C7239D" w:rsidRDefault="00E4479C" w:rsidP="00E4479C">
            <w:r>
              <w:t>7.</w:t>
            </w:r>
            <w:r w:rsidR="00F36EAC" w:rsidRPr="00C7239D">
              <w:rPr>
                <w:lang w:val="vi-VN"/>
              </w:rPr>
              <w:t xml:space="preserve"> Các Biểu mẫu, BB Hội nghị, BB công khai, kết thúc công khai các nội dung 1 đến </w:t>
            </w:r>
            <w:r>
              <w:t>6</w:t>
            </w:r>
            <w:r w:rsidR="00F36EAC" w:rsidRPr="00C7239D">
              <w:rPr>
                <w:lang w:val="vi-VN"/>
              </w:rPr>
              <w:t xml:space="preserve"> nêu trên</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E4479C" w:rsidRPr="00C7239D" w:rsidRDefault="00E4479C" w:rsidP="00E4479C">
            <w:r w:rsidRPr="00C7239D">
              <w:t xml:space="preserve">KHTC; </w:t>
            </w:r>
          </w:p>
          <w:p w:rsidR="00F36EAC" w:rsidRPr="000F17D5" w:rsidRDefault="00E4479C" w:rsidP="00E4479C">
            <w:pPr>
              <w:rPr>
                <w:rFonts w:ascii="Berlin Sans FB" w:hAnsi="Berlin Sans FB"/>
                <w:b/>
              </w:rPr>
            </w:pPr>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w:t>
            </w:r>
            <w:r w:rsidRPr="000F17D5">
              <w:rPr>
                <w:rFonts w:ascii="Berlin Sans FB" w:hAnsi="Berlin Sans FB" w:cs="Berlin Sans FB"/>
                <w:b/>
                <w:color w:val="00B050"/>
              </w:rPr>
              <w:t>Ò</w:t>
            </w:r>
            <w:r w:rsidRPr="000F17D5">
              <w:rPr>
                <w:rFonts w:ascii="Berlin Sans FB" w:hAnsi="Berlin Sans FB"/>
                <w:b/>
                <w:color w:val="00B050"/>
              </w:rPr>
              <w:t>NG</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329" w:type="pct"/>
            <w:vMerge/>
            <w:tcBorders>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rPr>
                <w:lang w:val="vi-VN"/>
              </w:rPr>
            </w:pPr>
          </w:p>
        </w:tc>
        <w:tc>
          <w:tcPr>
            <w:tcW w:w="1064" w:type="pct"/>
            <w:gridSpan w:val="3"/>
            <w:tcBorders>
              <w:top w:val="nil"/>
              <w:left w:val="single" w:sz="8" w:space="0" w:color="auto"/>
              <w:bottom w:val="single" w:sz="8" w:space="0" w:color="auto"/>
              <w:right w:val="nil"/>
              <w:tl2br w:val="nil"/>
              <w:tr2bl w:val="nil"/>
            </w:tcBorders>
            <w:shd w:val="solid" w:color="FFFFFF" w:fill="auto"/>
            <w:vAlign w:val="center"/>
          </w:tcPr>
          <w:p w:rsidR="00F36EAC" w:rsidRPr="00C7239D" w:rsidRDefault="00F36EAC" w:rsidP="00732B9D">
            <w:r w:rsidRPr="00C7239D">
              <w:t>…</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E4479C" w:rsidRPr="00C7239D" w:rsidRDefault="00E4479C" w:rsidP="00E4479C">
            <w:r w:rsidRPr="00073939">
              <w:rPr>
                <w:rFonts w:ascii="Britannic Bold" w:hAnsi="Britannic Bold"/>
                <w:color w:val="7030A0"/>
              </w:rPr>
              <w:t>KHTC</w:t>
            </w:r>
            <w:r w:rsidRPr="00C7239D">
              <w:t xml:space="preserve">; </w:t>
            </w:r>
          </w:p>
          <w:p w:rsidR="00F36EAC" w:rsidRPr="00C7239D" w:rsidRDefault="00E4479C" w:rsidP="00E4479C">
            <w:r w:rsidRPr="00C7239D">
              <w:t>VĂN PHÒNG</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6EAC" w:rsidRPr="0019370A" w:rsidRDefault="00F36EAC" w:rsidP="00732B9D">
            <w:r w:rsidRPr="0019370A">
              <w:t>B</w:t>
            </w:r>
            <w:r>
              <w:t>.</w:t>
            </w:r>
            <w:r w:rsidRPr="0019370A">
              <w:t>1.1.5</w:t>
            </w:r>
            <w:r>
              <w:t xml:space="preserve">. </w:t>
            </w:r>
            <w:r w:rsidRPr="002A409E">
              <w:t>Công khai lĩnh vực đất đai, tài nguyên</w:t>
            </w:r>
            <w:r>
              <w:t xml:space="preserve">: </w:t>
            </w:r>
            <w:r w:rsidRPr="0019370A">
              <w:t>Công khai Quy hoạch, đấu giá quyền khai thác khoáng sản</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E4479C" w:rsidRPr="00C7239D" w:rsidRDefault="00E4479C" w:rsidP="00E4479C">
            <w:r w:rsidRPr="00073939">
              <w:rPr>
                <w:rFonts w:ascii="Britannic Bold" w:hAnsi="Britannic Bold"/>
                <w:color w:val="7030A0"/>
              </w:rPr>
              <w:t>KHTC</w:t>
            </w:r>
            <w:r w:rsidRPr="00C7239D">
              <w:t xml:space="preserve">; </w:t>
            </w:r>
          </w:p>
          <w:p w:rsidR="00F36EAC" w:rsidRPr="000F17D5" w:rsidRDefault="00E4479C" w:rsidP="00E4479C">
            <w:pPr>
              <w:rPr>
                <w:rFonts w:ascii="Berlin Sans FB" w:hAnsi="Berlin Sans FB"/>
                <w:b/>
              </w:rPr>
            </w:pPr>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w:t>
            </w:r>
            <w:r w:rsidRPr="000F17D5">
              <w:rPr>
                <w:rFonts w:ascii="Berlin Sans FB" w:hAnsi="Berlin Sans FB" w:cs="Berlin Sans FB"/>
                <w:b/>
                <w:color w:val="00B050"/>
              </w:rPr>
              <w:t>Ò</w:t>
            </w:r>
            <w:r w:rsidRPr="000F17D5">
              <w:rPr>
                <w:rFonts w:ascii="Berlin Sans FB" w:hAnsi="Berlin Sans FB"/>
                <w:b/>
                <w:color w:val="00B050"/>
              </w:rPr>
              <w:t>NG</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6EAC" w:rsidRPr="002A409E" w:rsidRDefault="00F36EAC" w:rsidP="00732B9D">
            <w:r>
              <w:t xml:space="preserve">B.1.1.6. </w:t>
            </w:r>
            <w:r w:rsidRPr="002A409E">
              <w:t>Công khai lĩnh vực trong lĩnh vực giáo dục của các đơn vị trực thuộc Sở Giáo dục và Đào tạo theo quy định của Thông tư 36/2017/TT-BGDĐT</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Default="00F36EAC" w:rsidP="00732B9D">
            <w:r w:rsidRPr="00073939">
              <w:rPr>
                <w:color w:val="FF0000"/>
              </w:rPr>
              <w:t>THANH TRA</w:t>
            </w:r>
            <w:r w:rsidR="00E4479C">
              <w:t>;</w:t>
            </w:r>
          </w:p>
          <w:p w:rsidR="00E4479C" w:rsidRPr="000F17D5" w:rsidRDefault="00E4479C" w:rsidP="00732B9D">
            <w:pPr>
              <w:rPr>
                <w:u w:val="single"/>
              </w:rPr>
            </w:pPr>
            <w:bookmarkStart w:id="1" w:name="_GoBack"/>
            <w:r w:rsidRPr="000F17D5">
              <w:rPr>
                <w:u w:val="single"/>
              </w:rPr>
              <w:t>GDTrH;</w:t>
            </w:r>
          </w:p>
          <w:p w:rsidR="00E4479C" w:rsidRPr="00C7239D" w:rsidRDefault="00E4479C" w:rsidP="00732B9D">
            <w:r w:rsidRPr="000F17D5">
              <w:rPr>
                <w:u w:val="single"/>
              </w:rPr>
              <w:t>GDCN&amp;GDTX</w:t>
            </w:r>
            <w:bookmarkEnd w:id="1"/>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6EAC" w:rsidRDefault="00F36EAC" w:rsidP="00732B9D">
            <w:r>
              <w:t xml:space="preserve">B.1.1.8. </w:t>
            </w:r>
            <w:r w:rsidRPr="002A409E">
              <w:t>Công khai Thủ tục hành chính thuộc thẩm quyền của đơn vị giải quyết</w:t>
            </w:r>
          </w:p>
          <w:p w:rsidR="00F36EAC" w:rsidRDefault="00F36EAC" w:rsidP="00732B9D">
            <w:r>
              <w:t>(đường link về công khai các thủ tục hành chính)</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0F17D5" w:rsidRDefault="00E4479C" w:rsidP="00732B9D">
            <w:pPr>
              <w:rPr>
                <w:rFonts w:ascii="Berlin Sans FB" w:hAnsi="Berlin Sans FB"/>
                <w:b/>
              </w:rPr>
            </w:pPr>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w:t>
            </w:r>
            <w:r w:rsidRPr="000F17D5">
              <w:rPr>
                <w:rFonts w:ascii="Berlin Sans FB" w:hAnsi="Berlin Sans FB" w:cs="Berlin Sans FB"/>
                <w:b/>
                <w:color w:val="00B050"/>
              </w:rPr>
              <w:t>Ò</w:t>
            </w:r>
            <w:r w:rsidRPr="000F17D5">
              <w:rPr>
                <w:rFonts w:ascii="Berlin Sans FB" w:hAnsi="Berlin Sans FB"/>
                <w:b/>
                <w:color w:val="00B050"/>
              </w:rPr>
              <w:t>NG</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628" w:type="pct"/>
            <w:gridSpan w:val="2"/>
            <w:vMerge w:val="restart"/>
            <w:tcBorders>
              <w:top w:val="nil"/>
              <w:left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r>
              <w:rPr>
                <w:lang w:val="vi-VN"/>
              </w:rPr>
              <w:t>B</w:t>
            </w:r>
            <w:r>
              <w:t>.</w:t>
            </w:r>
            <w:r w:rsidRPr="00C7239D">
              <w:rPr>
                <w:lang w:val="vi-VN"/>
              </w:rPr>
              <w:t>1.</w:t>
            </w:r>
            <w:r>
              <w:t>5.</w:t>
            </w:r>
            <w:r w:rsidRPr="00C7239D">
              <w:rPr>
                <w:lang w:val="vi-VN"/>
              </w:rPr>
              <w:t xml:space="preserve"> Kết quả việc ban hành, thực hiện định mức, chế độ, tiêu chuẩn</w:t>
            </w:r>
          </w:p>
        </w:tc>
        <w:tc>
          <w:tcPr>
            <w:tcW w:w="765" w:type="pct"/>
            <w:gridSpan w:val="2"/>
            <w:tcBorders>
              <w:top w:val="nil"/>
              <w:left w:val="single" w:sz="8" w:space="0" w:color="auto"/>
              <w:bottom w:val="single" w:sz="8" w:space="0" w:color="auto"/>
              <w:right w:val="nil"/>
              <w:tl2br w:val="nil"/>
              <w:tr2bl w:val="nil"/>
            </w:tcBorders>
            <w:shd w:val="solid" w:color="FFFFFF" w:fill="auto"/>
            <w:vAlign w:val="center"/>
          </w:tcPr>
          <w:p w:rsidR="00F36EAC" w:rsidRPr="00C7239D" w:rsidRDefault="00F36EAC" w:rsidP="00F313F2">
            <w:r w:rsidRPr="00C7239D">
              <w:t xml:space="preserve">1. </w:t>
            </w:r>
            <w:r w:rsidRPr="002A409E">
              <w:t xml:space="preserve">Việc ban hành </w:t>
            </w:r>
            <w:r w:rsidR="00F313F2" w:rsidRPr="00C7239D">
              <w:t>Quy chế chi tiêu nội bộ</w:t>
            </w:r>
            <w:r w:rsidR="00F313F2">
              <w:t>,</w:t>
            </w:r>
            <w:r w:rsidR="00F313F2" w:rsidRPr="002A409E">
              <w:t xml:space="preserve"> </w:t>
            </w:r>
            <w:r w:rsidRPr="002A409E">
              <w:t xml:space="preserve">kế hoạch </w:t>
            </w:r>
            <w:r w:rsidR="00F313F2">
              <w:t xml:space="preserve">của cơ quan Sở và các đơn vị </w:t>
            </w:r>
            <w:r w:rsidRPr="00C7239D">
              <w:t xml:space="preserve">trực thuộc Sở </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073939" w:rsidRDefault="00F36EAC" w:rsidP="00732B9D">
            <w:pPr>
              <w:rPr>
                <w:rFonts w:ascii="Britannic Bold" w:hAnsi="Britannic Bold"/>
                <w:lang w:val="vi-VN"/>
              </w:rPr>
            </w:pPr>
            <w:r w:rsidRPr="00073939">
              <w:rPr>
                <w:rFonts w:ascii="Britannic Bold" w:hAnsi="Britannic Bold"/>
                <w:color w:val="7030A0"/>
              </w:rPr>
              <w:t>KHTC</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628" w:type="pct"/>
            <w:gridSpan w:val="2"/>
            <w:vMerge/>
            <w:tcBorders>
              <w:left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rPr>
                <w:lang w:val="vi-VN"/>
              </w:rPr>
            </w:pPr>
          </w:p>
        </w:tc>
        <w:tc>
          <w:tcPr>
            <w:tcW w:w="765" w:type="pct"/>
            <w:gridSpan w:val="2"/>
            <w:tcBorders>
              <w:top w:val="nil"/>
              <w:left w:val="single" w:sz="8" w:space="0" w:color="auto"/>
              <w:bottom w:val="single" w:sz="8" w:space="0" w:color="auto"/>
              <w:right w:val="nil"/>
              <w:tl2br w:val="nil"/>
              <w:tr2bl w:val="nil"/>
            </w:tcBorders>
            <w:shd w:val="solid" w:color="FFFFFF" w:fill="auto"/>
            <w:vAlign w:val="center"/>
          </w:tcPr>
          <w:p w:rsidR="00F36EAC" w:rsidRPr="00C7239D" w:rsidRDefault="00F36EAC" w:rsidP="00F313F2">
            <w:pPr>
              <w:rPr>
                <w:lang w:val="vi-VN"/>
              </w:rPr>
            </w:pPr>
            <w:r w:rsidRPr="00C7239D">
              <w:rPr>
                <w:lang w:val="vi-VN"/>
              </w:rPr>
              <w:t xml:space="preserve">2. </w:t>
            </w:r>
            <w:r w:rsidR="00F313F2" w:rsidRPr="00C7239D">
              <w:rPr>
                <w:lang w:val="vi-VN"/>
              </w:rPr>
              <w:t>BB xét duyệt quyết t</w:t>
            </w:r>
            <w:r w:rsidR="00F313F2" w:rsidRPr="00C7239D">
              <w:t>oán</w:t>
            </w:r>
            <w:r w:rsidR="00F313F2">
              <w:t xml:space="preserve"> năm 2021 đối với Văn phòng Sở và các đơn vị trực thuộc Sở</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073939" w:rsidRDefault="00F36EAC" w:rsidP="00732B9D">
            <w:pPr>
              <w:rPr>
                <w:rFonts w:ascii="Britannic Bold" w:hAnsi="Britannic Bold"/>
              </w:rPr>
            </w:pPr>
            <w:r w:rsidRPr="00073939">
              <w:rPr>
                <w:rFonts w:ascii="Britannic Bold" w:hAnsi="Britannic Bold"/>
                <w:color w:val="7030A0"/>
              </w:rPr>
              <w:t>KHTC</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628" w:type="pct"/>
            <w:gridSpan w:val="2"/>
            <w:vMerge/>
            <w:tcBorders>
              <w:left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rPr>
                <w:lang w:val="vi-VN"/>
              </w:rPr>
            </w:pPr>
          </w:p>
        </w:tc>
        <w:tc>
          <w:tcPr>
            <w:tcW w:w="765" w:type="pct"/>
            <w:gridSpan w:val="2"/>
            <w:tcBorders>
              <w:top w:val="nil"/>
              <w:left w:val="single" w:sz="8" w:space="0" w:color="auto"/>
              <w:bottom w:val="single" w:sz="8" w:space="0" w:color="auto"/>
              <w:right w:val="nil"/>
              <w:tl2br w:val="nil"/>
              <w:tr2bl w:val="nil"/>
            </w:tcBorders>
            <w:shd w:val="solid" w:color="FFFFFF" w:fill="auto"/>
            <w:vAlign w:val="center"/>
          </w:tcPr>
          <w:p w:rsidR="00F36EAC" w:rsidRPr="00C7239D" w:rsidRDefault="00F36EAC" w:rsidP="00F313F2">
            <w:pPr>
              <w:rPr>
                <w:b/>
                <w:lang w:val="vi-VN"/>
              </w:rPr>
            </w:pPr>
            <w:r w:rsidRPr="00C7239D">
              <w:rPr>
                <w:lang w:val="vi-VN"/>
              </w:rPr>
              <w:t xml:space="preserve">3. Kết quả kiểm tra </w:t>
            </w:r>
            <w:r w:rsidRPr="00C7239D">
              <w:rPr>
                <w:lang w:val="vi-VN"/>
              </w:rPr>
              <w:lastRenderedPageBreak/>
              <w:t xml:space="preserve">việc thực hiện quy định về định mức, tiêu </w:t>
            </w:r>
            <w:r w:rsidR="00F313F2">
              <w:rPr>
                <w:lang w:val="vi-VN"/>
              </w:rPr>
              <w:t>chuẩn, chế độ</w:t>
            </w:r>
            <w:r w:rsidRPr="00C7239D">
              <w:rPr>
                <w:lang w:val="vi-VN"/>
              </w:rPr>
              <w:t xml:space="preserve"> </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Default="00F36EAC" w:rsidP="00732B9D">
            <w:r w:rsidRPr="00073939">
              <w:rPr>
                <w:rFonts w:ascii="Britannic Bold" w:hAnsi="Britannic Bold"/>
                <w:color w:val="7030A0"/>
              </w:rPr>
              <w:t>KHTC</w:t>
            </w:r>
            <w:r w:rsidR="00F313F2">
              <w:t>;</w:t>
            </w:r>
          </w:p>
          <w:p w:rsidR="00F313F2" w:rsidRPr="00C7239D" w:rsidRDefault="00F313F2" w:rsidP="00732B9D">
            <w:r w:rsidRPr="00073939">
              <w:rPr>
                <w:color w:val="FF0000"/>
              </w:rPr>
              <w:lastRenderedPageBreak/>
              <w:t xml:space="preserve">THANH TRA </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628" w:type="pct"/>
            <w:gridSpan w:val="2"/>
            <w:vMerge/>
            <w:tcBorders>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rPr>
                <w:lang w:val="vi-VN"/>
              </w:rPr>
            </w:pPr>
          </w:p>
        </w:tc>
        <w:tc>
          <w:tcPr>
            <w:tcW w:w="765" w:type="pct"/>
            <w:gridSpan w:val="2"/>
            <w:tcBorders>
              <w:top w:val="nil"/>
              <w:left w:val="single" w:sz="8" w:space="0" w:color="auto"/>
              <w:bottom w:val="single" w:sz="8" w:space="0" w:color="auto"/>
              <w:right w:val="nil"/>
              <w:tl2br w:val="nil"/>
              <w:tr2bl w:val="nil"/>
            </w:tcBorders>
            <w:shd w:val="solid" w:color="FFFFFF" w:fill="auto"/>
            <w:vAlign w:val="center"/>
          </w:tcPr>
          <w:p w:rsidR="00F36EAC" w:rsidRPr="00F313F2" w:rsidRDefault="00F36EAC" w:rsidP="00732B9D">
            <w:r w:rsidRPr="00F313F2">
              <w:t>…</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C7239D" w:rsidRDefault="00F36EAC" w:rsidP="00732B9D"/>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r>
              <w:rPr>
                <w:lang w:val="vi-VN"/>
              </w:rPr>
              <w:t>B</w:t>
            </w:r>
            <w:r>
              <w:t>.</w:t>
            </w:r>
            <w:r w:rsidRPr="00C7239D">
              <w:rPr>
                <w:lang w:val="vi-VN"/>
              </w:rPr>
              <w:t>1.</w:t>
            </w:r>
            <w:r>
              <w:t>6</w:t>
            </w:r>
            <w:r w:rsidRPr="00C7239D">
              <w:rPr>
                <w:lang w:val="vi-VN"/>
              </w:rPr>
              <w:t xml:space="preserve"> </w:t>
            </w:r>
            <w:r w:rsidRPr="00C7239D">
              <w:t xml:space="preserve">Kết </w:t>
            </w:r>
            <w:r w:rsidRPr="00C7239D">
              <w:rPr>
                <w:lang w:val="vi-VN"/>
              </w:rPr>
              <w:t>quả kiểm soát xung đột lợi ích</w:t>
            </w:r>
            <w:r w:rsidRPr="00C7239D">
              <w:t xml:space="preserve"> trong </w:t>
            </w:r>
            <w:r>
              <w:t>năm 2022</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C7239D" w:rsidRDefault="00F36EAC" w:rsidP="00732B9D">
            <w:pPr>
              <w:rPr>
                <w:lang w:val="vi-VN"/>
              </w:rPr>
            </w:pP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6EAC" w:rsidRPr="00E379FC" w:rsidRDefault="00F36EAC" w:rsidP="00732B9D">
            <w:pPr>
              <w:rPr>
                <w:i/>
              </w:rPr>
            </w:pPr>
            <w:r w:rsidRPr="00E379FC">
              <w:rPr>
                <w:i/>
              </w:rPr>
              <w:t>B</w:t>
            </w:r>
            <w:r>
              <w:rPr>
                <w:i/>
              </w:rPr>
              <w:t>.</w:t>
            </w:r>
            <w:r w:rsidRPr="00E379FC">
              <w:rPr>
                <w:i/>
              </w:rPr>
              <w:t>1.6.1. Việc ban hành kế hoạch</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C7239D" w:rsidRDefault="00F313F2" w:rsidP="00732B9D">
            <w:pPr>
              <w:rPr>
                <w:lang w:val="vi-VN"/>
              </w:rPr>
            </w:pPr>
            <w:r w:rsidRPr="00073939">
              <w:rPr>
                <w:color w:val="FF0000"/>
              </w:rPr>
              <w:t>THANH TRA</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r>
              <w:rPr>
                <w:i/>
                <w:iCs/>
                <w:lang w:val="vi-VN"/>
              </w:rPr>
              <w:t>B</w:t>
            </w:r>
            <w:r>
              <w:rPr>
                <w:i/>
                <w:iCs/>
              </w:rPr>
              <w:t>.</w:t>
            </w:r>
            <w:r w:rsidRPr="00C7239D">
              <w:rPr>
                <w:i/>
                <w:iCs/>
                <w:lang w:val="vi-VN"/>
              </w:rPr>
              <w:t>1.</w:t>
            </w:r>
            <w:r>
              <w:rPr>
                <w:i/>
                <w:iCs/>
              </w:rPr>
              <w:t>6</w:t>
            </w:r>
            <w:r w:rsidRPr="00C7239D">
              <w:rPr>
                <w:i/>
                <w:iCs/>
                <w:lang w:val="vi-VN"/>
              </w:rPr>
              <w:t>.</w:t>
            </w:r>
            <w:r>
              <w:rPr>
                <w:i/>
                <w:iCs/>
              </w:rPr>
              <w:t>2.</w:t>
            </w:r>
            <w:r w:rsidRPr="00C7239D">
              <w:rPr>
                <w:i/>
                <w:iCs/>
                <w:lang w:val="vi-VN"/>
              </w:rPr>
              <w:t xml:space="preserve"> Kết quả triển khai thực hiện rà soát </w:t>
            </w:r>
            <w:r w:rsidRPr="00C7239D">
              <w:rPr>
                <w:lang w:val="vi-VN"/>
              </w:rPr>
              <w:t>xung đột lợi ích</w:t>
            </w:r>
          </w:p>
          <w:p w:rsidR="00F36EAC" w:rsidRPr="00C7239D" w:rsidRDefault="00F36EAC" w:rsidP="00732B9D">
            <w:r w:rsidRPr="00C7239D">
              <w:t>(KH, QĐ, Văn bản</w:t>
            </w:r>
            <w:r>
              <w:t>, BC</w:t>
            </w:r>
            <w:r w:rsidRPr="00C7239D">
              <w:t xml:space="preserve"> về rà soát xung đột lợi ích trong cơ quan Sở)</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r w:rsidRPr="00C7239D">
              <w:t xml:space="preserve"> </w:t>
            </w: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C7239D" w:rsidRDefault="00F313F2" w:rsidP="00732B9D">
            <w:pPr>
              <w:rPr>
                <w:lang w:val="vi-VN"/>
              </w:rPr>
            </w:pPr>
            <w:r w:rsidRPr="00073939">
              <w:rPr>
                <w:color w:val="FF0000"/>
              </w:rPr>
              <w:t>THANH TRA</w:t>
            </w:r>
            <w:r>
              <w:t>;</w:t>
            </w:r>
            <w:r>
              <w:t xml:space="preserve"> </w:t>
            </w:r>
            <w:r>
              <w:t xml:space="preserve">CÁC </w:t>
            </w:r>
            <w:r w:rsidR="00F36EAC">
              <w:rPr>
                <w:lang w:val="vi-VN"/>
              </w:rPr>
              <w:t>PHÒNG THUỘC SỞ</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r>
              <w:rPr>
                <w:i/>
                <w:iCs/>
                <w:lang w:val="vi-VN"/>
              </w:rPr>
              <w:t>B</w:t>
            </w:r>
            <w:r>
              <w:rPr>
                <w:i/>
                <w:iCs/>
              </w:rPr>
              <w:t>.</w:t>
            </w:r>
            <w:r w:rsidRPr="00C7239D">
              <w:rPr>
                <w:i/>
                <w:iCs/>
                <w:lang w:val="vi-VN"/>
              </w:rPr>
              <w:t>1.</w:t>
            </w:r>
            <w:r>
              <w:rPr>
                <w:i/>
                <w:iCs/>
              </w:rPr>
              <w:t>6</w:t>
            </w:r>
            <w:r w:rsidRPr="00C7239D">
              <w:rPr>
                <w:i/>
                <w:iCs/>
                <w:lang w:val="vi-VN"/>
              </w:rPr>
              <w:t>.</w:t>
            </w:r>
            <w:r>
              <w:rPr>
                <w:i/>
                <w:iCs/>
              </w:rPr>
              <w:t>3.</w:t>
            </w:r>
            <w:r w:rsidRPr="00C7239D">
              <w:rPr>
                <w:i/>
                <w:iCs/>
                <w:lang w:val="vi-VN"/>
              </w:rPr>
              <w:t xml:space="preserve"> Kết quả giải quyết </w:t>
            </w:r>
            <w:r w:rsidRPr="00C7239D">
              <w:rPr>
                <w:lang w:val="vi-VN"/>
              </w:rPr>
              <w:t>xung đột lợi ích</w:t>
            </w:r>
          </w:p>
          <w:p w:rsidR="00F36EAC" w:rsidRPr="00C7239D" w:rsidRDefault="00F36EAC" w:rsidP="00732B9D">
            <w:r w:rsidRPr="00C7239D">
              <w:t>(BB, BC, KL, TB về việc giải quyết các vụ việc xung đột lợi ích)</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Default="00F313F2" w:rsidP="00732B9D">
            <w:r w:rsidRPr="00073939">
              <w:rPr>
                <w:color w:val="FF0000"/>
              </w:rPr>
              <w:t>THANH TRA</w:t>
            </w:r>
            <w:r>
              <w:t xml:space="preserve">; </w:t>
            </w:r>
          </w:p>
          <w:p w:rsidR="00F313F2" w:rsidRDefault="00F313F2" w:rsidP="00732B9D">
            <w:r w:rsidRPr="00073939">
              <w:rPr>
                <w:b/>
                <w:color w:val="00B0F0"/>
              </w:rPr>
              <w:t>TCCB</w:t>
            </w:r>
            <w:r>
              <w:t>;</w:t>
            </w:r>
          </w:p>
          <w:p w:rsidR="00F36EAC" w:rsidRPr="00C7239D" w:rsidRDefault="00F313F2" w:rsidP="00732B9D">
            <w:pPr>
              <w:rPr>
                <w:lang w:val="vi-VN"/>
              </w:rPr>
            </w:pPr>
            <w:r>
              <w:t xml:space="preserve">CÁC </w:t>
            </w:r>
            <w:r>
              <w:rPr>
                <w:lang w:val="vi-VN"/>
              </w:rPr>
              <w:t>PHÒNG THUỘC SỞ</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6EAC" w:rsidRPr="00C7239D" w:rsidRDefault="00F36EAC" w:rsidP="00732B9D">
            <w:pPr>
              <w:rPr>
                <w:lang w:val="vi-VN"/>
              </w:rPr>
            </w:pPr>
            <w:r>
              <w:rPr>
                <w:lang w:val="vi-VN"/>
              </w:rPr>
              <w:t>B</w:t>
            </w:r>
            <w:r>
              <w:t>.</w:t>
            </w:r>
            <w:r w:rsidRPr="00C7239D">
              <w:rPr>
                <w:lang w:val="vi-VN"/>
              </w:rPr>
              <w:t>1.</w:t>
            </w:r>
            <w:r>
              <w:t>7</w:t>
            </w:r>
            <w:r w:rsidRPr="00C7239D">
              <w:rPr>
                <w:lang w:val="vi-VN"/>
              </w:rPr>
              <w:t xml:space="preserve"> Kết quả việc chuyển đổi vị trí công tác của cán bộ, công chức, viên chức </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r w:rsidRPr="00C7239D">
              <w:t xml:space="preserve"> </w:t>
            </w: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C7239D" w:rsidRDefault="00F36EAC" w:rsidP="00732B9D">
            <w:pPr>
              <w:rPr>
                <w:lang w:val="vi-VN"/>
              </w:rPr>
            </w:pP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6EAC" w:rsidRPr="00E379FC" w:rsidRDefault="00F36EAC" w:rsidP="00732B9D">
            <w:r>
              <w:t xml:space="preserve">B.1.7.1. </w:t>
            </w:r>
            <w:r w:rsidR="00F313F2" w:rsidRPr="00F313F2">
              <w:t>Việc ban hành kế hoạch</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C7239D" w:rsidRDefault="00F36EAC" w:rsidP="00732B9D">
            <w:r w:rsidRPr="00073939">
              <w:rPr>
                <w:b/>
                <w:color w:val="00B0F0"/>
              </w:rPr>
              <w:t>TCCB</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6EAC" w:rsidRDefault="00F36EAC" w:rsidP="00732B9D">
            <w:r>
              <w:t>B.1.7.2. Kết quả thực hiện</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073939" w:rsidRDefault="00F36EAC" w:rsidP="00732B9D">
            <w:pPr>
              <w:rPr>
                <w:b/>
              </w:rPr>
            </w:pPr>
            <w:r w:rsidRPr="00073939">
              <w:rPr>
                <w:b/>
                <w:color w:val="00B0F0"/>
              </w:rPr>
              <w:t>TCCB</w:t>
            </w:r>
          </w:p>
        </w:tc>
      </w:tr>
      <w:tr w:rsidR="00F36EAC"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6EAC" w:rsidRDefault="00F36EAC" w:rsidP="00732B9D">
            <w:r>
              <w:t>B.1.8. Kết quả thực hiện quy tắc ứng xử</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6EAC" w:rsidRPr="00C7239D" w:rsidRDefault="00F36EAC"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6EAC" w:rsidRPr="00C7239D" w:rsidRDefault="00F36EAC" w:rsidP="00F313F2"/>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E379FC" w:rsidRDefault="00F313F2" w:rsidP="00F313F2">
            <w:pPr>
              <w:rPr>
                <w:i/>
              </w:rPr>
            </w:pPr>
            <w:r w:rsidRPr="00E379FC">
              <w:rPr>
                <w:i/>
              </w:rPr>
              <w:t>B</w:t>
            </w:r>
            <w:r>
              <w:rPr>
                <w:i/>
              </w:rPr>
              <w:t>.</w:t>
            </w:r>
            <w:r w:rsidRPr="00E379FC">
              <w:rPr>
                <w:i/>
              </w:rPr>
              <w:t>1.</w:t>
            </w:r>
            <w:r>
              <w:rPr>
                <w:i/>
              </w:rPr>
              <w:t>8</w:t>
            </w:r>
            <w:r w:rsidRPr="00E379FC">
              <w:rPr>
                <w:i/>
              </w:rPr>
              <w:t>.1. Việc ban hành kế hoạch</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F313F2" w:rsidRDefault="00F313F2" w:rsidP="00F313F2">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w:t>
            </w:r>
            <w:r w:rsidRPr="000F17D5">
              <w:rPr>
                <w:rFonts w:ascii="Berlin Sans FB" w:hAnsi="Berlin Sans FB" w:cs="Berlin Sans FB"/>
                <w:b/>
                <w:color w:val="00B050"/>
              </w:rPr>
              <w:t>Ò</w:t>
            </w:r>
            <w:r w:rsidRPr="000F17D5">
              <w:rPr>
                <w:rFonts w:ascii="Berlin Sans FB" w:hAnsi="Berlin Sans FB"/>
                <w:b/>
                <w:color w:val="00B050"/>
              </w:rPr>
              <w:t>NG</w:t>
            </w:r>
            <w:r w:rsidRPr="00F313F2">
              <w:t>;</w:t>
            </w:r>
          </w:p>
          <w:p w:rsidR="00F313F2" w:rsidRPr="00073939" w:rsidRDefault="00F313F2" w:rsidP="005806FF">
            <w:pPr>
              <w:rPr>
                <w:b/>
                <w:highlight w:val="yellow"/>
              </w:rPr>
            </w:pPr>
            <w:r w:rsidRPr="00073939">
              <w:rPr>
                <w:b/>
                <w:color w:val="00B0F0"/>
              </w:rPr>
              <w:t>TCCB</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C7239D" w:rsidRDefault="00F313F2" w:rsidP="00F313F2">
            <w:r>
              <w:rPr>
                <w:i/>
                <w:iCs/>
                <w:lang w:val="vi-VN"/>
              </w:rPr>
              <w:t>B</w:t>
            </w:r>
            <w:r>
              <w:rPr>
                <w:i/>
                <w:iCs/>
              </w:rPr>
              <w:t>.</w:t>
            </w:r>
            <w:r w:rsidRPr="00C7239D">
              <w:rPr>
                <w:i/>
                <w:iCs/>
                <w:lang w:val="vi-VN"/>
              </w:rPr>
              <w:t>1.</w:t>
            </w:r>
            <w:r>
              <w:rPr>
                <w:i/>
                <w:iCs/>
              </w:rPr>
              <w:t>8</w:t>
            </w:r>
            <w:r w:rsidRPr="00C7239D">
              <w:rPr>
                <w:i/>
                <w:iCs/>
                <w:lang w:val="vi-VN"/>
              </w:rPr>
              <w:t>.</w:t>
            </w:r>
            <w:r>
              <w:rPr>
                <w:i/>
                <w:iCs/>
              </w:rPr>
              <w:t>2.</w:t>
            </w:r>
            <w:r w:rsidRPr="00C7239D">
              <w:rPr>
                <w:i/>
                <w:iCs/>
                <w:lang w:val="vi-VN"/>
              </w:rPr>
              <w:t xml:space="preserve"> Kết quả triển khai thực hiện</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5806FF" w:rsidRPr="00F313F2" w:rsidRDefault="005806FF" w:rsidP="005806FF">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w:t>
            </w:r>
            <w:r w:rsidRPr="000F17D5">
              <w:rPr>
                <w:rFonts w:ascii="Berlin Sans FB" w:hAnsi="Berlin Sans FB" w:cs="Berlin Sans FB"/>
                <w:b/>
                <w:color w:val="00B050"/>
              </w:rPr>
              <w:t>Ò</w:t>
            </w:r>
            <w:r w:rsidRPr="000F17D5">
              <w:rPr>
                <w:rFonts w:ascii="Berlin Sans FB" w:hAnsi="Berlin Sans FB"/>
                <w:b/>
                <w:color w:val="00B050"/>
              </w:rPr>
              <w:t>NG</w:t>
            </w:r>
            <w:r w:rsidRPr="00F313F2">
              <w:t>;</w:t>
            </w:r>
          </w:p>
          <w:p w:rsidR="00F313F2" w:rsidRPr="00D8545D" w:rsidRDefault="005806FF" w:rsidP="005806FF">
            <w:pPr>
              <w:rPr>
                <w:highlight w:val="yellow"/>
              </w:rPr>
            </w:pPr>
            <w:r w:rsidRPr="00073939">
              <w:rPr>
                <w:color w:val="FF0000"/>
              </w:rPr>
              <w:t>THANH TRA</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C7239D" w:rsidRDefault="00F313F2" w:rsidP="00732B9D">
            <w:r>
              <w:rPr>
                <w:lang w:val="vi-VN"/>
              </w:rPr>
              <w:t>B</w:t>
            </w:r>
            <w:r>
              <w:t>.</w:t>
            </w:r>
            <w:r w:rsidRPr="00C7239D">
              <w:rPr>
                <w:lang w:val="vi-VN"/>
              </w:rPr>
              <w:t>1.</w:t>
            </w:r>
            <w:r>
              <w:t>9.</w:t>
            </w:r>
            <w:r w:rsidRPr="00C7239D">
              <w:rPr>
                <w:lang w:val="vi-VN"/>
              </w:rPr>
              <w:t xml:space="preserve"> </w:t>
            </w:r>
            <w:r w:rsidRPr="00C7239D">
              <w:t xml:space="preserve">Kết quả </w:t>
            </w:r>
            <w:r w:rsidRPr="00C7239D">
              <w:rPr>
                <w:lang w:val="vi-VN"/>
              </w:rPr>
              <w:t xml:space="preserve">kiểm soát tài sản, thu nhập </w:t>
            </w:r>
            <w:r w:rsidRPr="00C7239D">
              <w:t xml:space="preserve">trong </w:t>
            </w:r>
            <w:r>
              <w:t>năm 2022</w:t>
            </w:r>
          </w:p>
        </w:tc>
        <w:tc>
          <w:tcPr>
            <w:tcW w:w="177"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jc w:val="center"/>
              <w:rPr>
                <w:b/>
              </w:rPr>
            </w:pPr>
          </w:p>
        </w:tc>
        <w:tc>
          <w:tcPr>
            <w:tcW w:w="986"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jc w:val="center"/>
              <w:rPr>
                <w:b/>
              </w:rPr>
            </w:pPr>
          </w:p>
        </w:tc>
        <w:tc>
          <w:tcPr>
            <w:tcW w:w="46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jc w:val="center"/>
              <w:rPr>
                <w:b/>
              </w:rPr>
            </w:pPr>
          </w:p>
        </w:tc>
        <w:tc>
          <w:tcPr>
            <w:tcW w:w="1068"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jc w:val="center"/>
              <w:rPr>
                <w:b/>
              </w:rPr>
            </w:pPr>
          </w:p>
        </w:tc>
        <w:tc>
          <w:tcPr>
            <w:tcW w:w="306"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jc w:val="center"/>
              <w:rPr>
                <w:b/>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rPr>
                <w:b/>
              </w:rPr>
            </w:pP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B43CF3" w:rsidRDefault="00F313F2" w:rsidP="00732B9D">
            <w:r>
              <w:rPr>
                <w:i/>
                <w:iCs/>
                <w:lang w:val="vi-VN"/>
              </w:rPr>
              <w:t>B</w:t>
            </w:r>
            <w:r>
              <w:rPr>
                <w:i/>
                <w:iCs/>
              </w:rPr>
              <w:t>.</w:t>
            </w:r>
            <w:r w:rsidRPr="00C7239D">
              <w:rPr>
                <w:i/>
                <w:iCs/>
                <w:lang w:val="vi-VN"/>
              </w:rPr>
              <w:t>1.</w:t>
            </w:r>
            <w:r>
              <w:rPr>
                <w:i/>
                <w:iCs/>
              </w:rPr>
              <w:t>9</w:t>
            </w:r>
            <w:r w:rsidRPr="00C7239D">
              <w:rPr>
                <w:i/>
                <w:iCs/>
                <w:lang w:val="vi-VN"/>
              </w:rPr>
              <w:t>.</w:t>
            </w:r>
            <w:r w:rsidRPr="00C7239D">
              <w:rPr>
                <w:i/>
                <w:iCs/>
              </w:rPr>
              <w:t xml:space="preserve">1 </w:t>
            </w:r>
            <w:r w:rsidRPr="00C7239D">
              <w:rPr>
                <w:i/>
                <w:iCs/>
                <w:lang w:val="vi-VN"/>
              </w:rPr>
              <w:t>Kế hoạch tổ chức thực hiện</w:t>
            </w:r>
            <w:r>
              <w:rPr>
                <w:i/>
                <w:iCs/>
              </w:rPr>
              <w:t>, công khai</w:t>
            </w:r>
          </w:p>
        </w:tc>
        <w:tc>
          <w:tcPr>
            <w:tcW w:w="177"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jc w:val="center"/>
              <w:rPr>
                <w:b/>
              </w:rPr>
            </w:pPr>
          </w:p>
        </w:tc>
        <w:tc>
          <w:tcPr>
            <w:tcW w:w="986"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jc w:val="center"/>
              <w:rPr>
                <w:b/>
              </w:rPr>
            </w:pPr>
          </w:p>
        </w:tc>
        <w:tc>
          <w:tcPr>
            <w:tcW w:w="46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jc w:val="center"/>
              <w:rPr>
                <w:b/>
              </w:rPr>
            </w:pPr>
          </w:p>
        </w:tc>
        <w:tc>
          <w:tcPr>
            <w:tcW w:w="1068"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jc w:val="center"/>
              <w:rPr>
                <w:b/>
              </w:rPr>
            </w:pPr>
          </w:p>
        </w:tc>
        <w:tc>
          <w:tcPr>
            <w:tcW w:w="306"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jc w:val="center"/>
              <w:rPr>
                <w:b/>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073939" w:rsidRDefault="00F313F2" w:rsidP="00732B9D">
            <w:pPr>
              <w:rPr>
                <w:b/>
              </w:rPr>
            </w:pPr>
            <w:r w:rsidRPr="00073939">
              <w:rPr>
                <w:b/>
                <w:color w:val="00B0F0"/>
              </w:rPr>
              <w:t>TCCB</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C7239D" w:rsidRDefault="00F313F2" w:rsidP="00732B9D">
            <w:r>
              <w:rPr>
                <w:i/>
                <w:iCs/>
                <w:lang w:val="vi-VN"/>
              </w:rPr>
              <w:t>B</w:t>
            </w:r>
            <w:r>
              <w:rPr>
                <w:i/>
                <w:iCs/>
              </w:rPr>
              <w:t>.</w:t>
            </w:r>
            <w:r w:rsidRPr="00C7239D">
              <w:rPr>
                <w:i/>
                <w:iCs/>
                <w:lang w:val="vi-VN"/>
              </w:rPr>
              <w:t>1.</w:t>
            </w:r>
            <w:r>
              <w:rPr>
                <w:i/>
                <w:iCs/>
              </w:rPr>
              <w:t>9</w:t>
            </w:r>
            <w:r w:rsidRPr="00C7239D">
              <w:rPr>
                <w:i/>
                <w:iCs/>
                <w:lang w:val="vi-VN"/>
              </w:rPr>
              <w:t xml:space="preserve">.2 Kết </w:t>
            </w:r>
            <w:r w:rsidRPr="00C7239D">
              <w:rPr>
                <w:i/>
                <w:iCs/>
              </w:rPr>
              <w:t xml:space="preserve">quả </w:t>
            </w:r>
            <w:r w:rsidRPr="00C7239D">
              <w:rPr>
                <w:i/>
                <w:iCs/>
                <w:lang w:val="vi-VN"/>
              </w:rPr>
              <w:t>kê khai</w:t>
            </w:r>
            <w:r>
              <w:rPr>
                <w:i/>
                <w:iCs/>
              </w:rPr>
              <w:t>, công khai</w:t>
            </w:r>
            <w:r w:rsidRPr="00C7239D">
              <w:rPr>
                <w:i/>
                <w:iCs/>
                <w:lang w:val="vi-VN"/>
              </w:rPr>
              <w:t xml:space="preserve"> TSTN </w:t>
            </w:r>
          </w:p>
        </w:tc>
        <w:tc>
          <w:tcPr>
            <w:tcW w:w="177"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jc w:val="center"/>
              <w:rPr>
                <w:b/>
              </w:rPr>
            </w:pPr>
          </w:p>
        </w:tc>
        <w:tc>
          <w:tcPr>
            <w:tcW w:w="986"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jc w:val="center"/>
              <w:rPr>
                <w:b/>
              </w:rPr>
            </w:pPr>
          </w:p>
        </w:tc>
        <w:tc>
          <w:tcPr>
            <w:tcW w:w="46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jc w:val="center"/>
              <w:rPr>
                <w:b/>
              </w:rPr>
            </w:pPr>
          </w:p>
        </w:tc>
        <w:tc>
          <w:tcPr>
            <w:tcW w:w="1068"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jc w:val="center"/>
              <w:rPr>
                <w:b/>
              </w:rPr>
            </w:pPr>
          </w:p>
        </w:tc>
        <w:tc>
          <w:tcPr>
            <w:tcW w:w="306"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jc w:val="center"/>
              <w:rPr>
                <w:b/>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073939" w:rsidRDefault="00F313F2" w:rsidP="00732B9D">
            <w:pPr>
              <w:rPr>
                <w:b/>
              </w:rPr>
            </w:pPr>
            <w:r w:rsidRPr="00073939">
              <w:rPr>
                <w:b/>
                <w:color w:val="00B0F0"/>
              </w:rPr>
              <w:t>TCCB</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C7239D" w:rsidRDefault="00F313F2" w:rsidP="00732B9D">
            <w:r>
              <w:rPr>
                <w:lang w:val="vi-VN"/>
              </w:rPr>
              <w:t>B</w:t>
            </w:r>
            <w:r>
              <w:t>.</w:t>
            </w:r>
            <w:r w:rsidRPr="00C7239D">
              <w:rPr>
                <w:lang w:val="vi-VN"/>
              </w:rPr>
              <w:t>1.</w:t>
            </w:r>
            <w:r>
              <w:t>10.</w:t>
            </w:r>
            <w:r w:rsidRPr="00C7239D">
              <w:rPr>
                <w:lang w:val="vi-VN"/>
              </w:rPr>
              <w:t xml:space="preserve"> Kết quả thực hiện Chỉ thị 10/</w:t>
            </w:r>
            <w:r w:rsidRPr="00C7239D">
              <w:t>CT-</w:t>
            </w:r>
            <w:r w:rsidRPr="00C7239D">
              <w:rPr>
                <w:lang w:val="vi-VN"/>
              </w:rPr>
              <w:t xml:space="preserve">TTg </w:t>
            </w:r>
            <w:r w:rsidRPr="00C7239D">
              <w:t xml:space="preserve"> (</w:t>
            </w:r>
            <w:r w:rsidRPr="00C7239D">
              <w:rPr>
                <w:lang w:val="vi-VN"/>
              </w:rPr>
              <w:t xml:space="preserve">Chỉ thị 10/TTg </w:t>
            </w:r>
            <w:r w:rsidRPr="00C7239D">
              <w:t xml:space="preserve">ngày 22/4/2019 </w:t>
            </w:r>
            <w:r w:rsidRPr="00C7239D">
              <w:rPr>
                <w:lang w:val="vi-VN"/>
              </w:rPr>
              <w:t>của T</w:t>
            </w:r>
            <w:r w:rsidRPr="00C7239D">
              <w:t xml:space="preserve">hủ tướng Chính phủ </w:t>
            </w:r>
            <w:r w:rsidRPr="00C7239D">
              <w:rPr>
                <w:bCs/>
                <w:shd w:val="clear" w:color="auto" w:fill="FFFFFF"/>
              </w:rPr>
              <w:t xml:space="preserve">về việc tăng cường xử lý, ngăn chặn có hiệu quả tình </w:t>
            </w:r>
            <w:r w:rsidRPr="00C7239D">
              <w:rPr>
                <w:bCs/>
                <w:shd w:val="clear" w:color="auto" w:fill="FFFFFF"/>
              </w:rPr>
              <w:lastRenderedPageBreak/>
              <w:t xml:space="preserve">trạng nhũng nhiễu, gây phiền hà cho người dân, doanh nghiệp trong giải quyết công việc) </w:t>
            </w:r>
            <w:r w:rsidRPr="00C7239D">
              <w:rPr>
                <w:b/>
                <w:i/>
              </w:rPr>
              <w:t>của cơ quan Sở và các đơn vị thuộc, trực thuộc Sở</w:t>
            </w:r>
            <w:r w:rsidRPr="00C7239D">
              <w:t xml:space="preserve"> trong </w:t>
            </w:r>
            <w:r>
              <w:t>năm 2022</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5806FF">
            <w:pPr>
              <w:rPr>
                <w:lang w:val="vi-VN"/>
              </w:rPr>
            </w:pP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C7239D" w:rsidRDefault="00F313F2" w:rsidP="00732B9D">
            <w:pPr>
              <w:rPr>
                <w:lang w:val="vi-VN"/>
              </w:rPr>
            </w:pPr>
            <w:r>
              <w:rPr>
                <w:i/>
                <w:iCs/>
                <w:lang w:val="vi-VN"/>
              </w:rPr>
              <w:lastRenderedPageBreak/>
              <w:t>B</w:t>
            </w:r>
            <w:r>
              <w:rPr>
                <w:i/>
                <w:iCs/>
              </w:rPr>
              <w:t>.</w:t>
            </w:r>
            <w:r w:rsidRPr="00C7239D">
              <w:rPr>
                <w:i/>
                <w:iCs/>
                <w:lang w:val="vi-VN"/>
              </w:rPr>
              <w:t>1.</w:t>
            </w:r>
            <w:r>
              <w:rPr>
                <w:i/>
                <w:iCs/>
              </w:rPr>
              <w:t>10</w:t>
            </w:r>
            <w:r w:rsidRPr="00C7239D">
              <w:rPr>
                <w:i/>
                <w:iCs/>
                <w:lang w:val="vi-VN"/>
              </w:rPr>
              <w:t>.1 Kế hoạch</w:t>
            </w:r>
            <w:r>
              <w:rPr>
                <w:i/>
                <w:iCs/>
              </w:rPr>
              <w:t>/Văn bản</w:t>
            </w:r>
            <w:r w:rsidRPr="00C7239D">
              <w:rPr>
                <w:i/>
                <w:iCs/>
                <w:lang w:val="vi-VN"/>
              </w:rPr>
              <w:t xml:space="preserve"> triển khai </w:t>
            </w:r>
            <w:r>
              <w:rPr>
                <w:i/>
                <w:iCs/>
                <w:lang w:val="vi-VN"/>
              </w:rPr>
              <w:t>năm 2022</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r w:rsidRPr="00C7239D">
              <w:t xml:space="preserve"> </w:t>
            </w: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5806FF" w:rsidP="005806FF">
            <w:pPr>
              <w:rPr>
                <w:lang w:val="vi-VN"/>
              </w:rPr>
            </w:pPr>
            <w:r w:rsidRPr="00073939">
              <w:rPr>
                <w:color w:val="FF0000"/>
              </w:rPr>
              <w:t>THANH TRA</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C7239D" w:rsidRDefault="00F313F2" w:rsidP="00732B9D">
            <w:pPr>
              <w:rPr>
                <w:lang w:val="vi-VN"/>
              </w:rPr>
            </w:pPr>
            <w:r>
              <w:rPr>
                <w:i/>
                <w:iCs/>
                <w:lang w:val="vi-VN"/>
              </w:rPr>
              <w:t>B</w:t>
            </w:r>
            <w:r>
              <w:rPr>
                <w:i/>
                <w:iCs/>
              </w:rPr>
              <w:t>.</w:t>
            </w:r>
            <w:r w:rsidRPr="00C7239D">
              <w:rPr>
                <w:i/>
                <w:iCs/>
                <w:lang w:val="vi-VN"/>
              </w:rPr>
              <w:t>1.</w:t>
            </w:r>
            <w:r>
              <w:rPr>
                <w:i/>
                <w:iCs/>
              </w:rPr>
              <w:t>10</w:t>
            </w:r>
            <w:r w:rsidRPr="00C7239D">
              <w:rPr>
                <w:i/>
                <w:iCs/>
                <w:lang w:val="vi-VN"/>
              </w:rPr>
              <w:t>.2 Việc tiếp nhận, xử lý kiến nghị, phản ánh của người dân, doanh nghiệp</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5806FF" w:rsidRDefault="005806FF" w:rsidP="00732B9D">
            <w:r w:rsidRPr="00073939">
              <w:rPr>
                <w:color w:val="FF0000"/>
              </w:rPr>
              <w:t>THANH TRA</w:t>
            </w:r>
            <w:r w:rsidRPr="005806FF">
              <w:t xml:space="preserve">; </w:t>
            </w:r>
            <w:r w:rsidRPr="000F17D5">
              <w:rPr>
                <w:rFonts w:ascii="Berlin Sans FB" w:hAnsi="Berlin Sans FB"/>
                <w:b/>
                <w:color w:val="00B050"/>
              </w:rPr>
              <w:t>V</w:t>
            </w:r>
            <w:r w:rsidRPr="000F17D5">
              <w:rPr>
                <w:rFonts w:ascii="Arial" w:hAnsi="Arial" w:cs="Arial"/>
                <w:b/>
                <w:color w:val="00B050"/>
              </w:rPr>
              <w:t>Ă</w:t>
            </w:r>
            <w:r w:rsidRPr="000F17D5">
              <w:rPr>
                <w:rFonts w:ascii="Berlin Sans FB" w:hAnsi="Berlin Sans FB"/>
                <w:b/>
                <w:color w:val="00B050"/>
              </w:rPr>
              <w:t>N PHÒNG</w:t>
            </w:r>
            <w:r>
              <w:t>;</w:t>
            </w:r>
          </w:p>
          <w:p w:rsidR="00F313F2" w:rsidRPr="00C7239D" w:rsidRDefault="005806FF" w:rsidP="00732B9D">
            <w:r w:rsidRPr="005806FF">
              <w:t>CÁC</w:t>
            </w:r>
            <w:r w:rsidRPr="005806FF">
              <w:rPr>
                <w:lang w:val="vi-VN"/>
              </w:rPr>
              <w:t xml:space="preserve"> PHÒNG </w:t>
            </w:r>
            <w:r>
              <w:rPr>
                <w:lang w:val="vi-VN"/>
              </w:rPr>
              <w:t>THUỘC SỞ</w:t>
            </w:r>
            <w:r w:rsidRPr="00C7239D">
              <w:t xml:space="preserve"> </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C7239D" w:rsidRDefault="00F313F2" w:rsidP="00732B9D">
            <w:r>
              <w:rPr>
                <w:i/>
                <w:iCs/>
                <w:lang w:val="vi-VN"/>
              </w:rPr>
              <w:t>B</w:t>
            </w:r>
            <w:r>
              <w:rPr>
                <w:i/>
                <w:iCs/>
              </w:rPr>
              <w:t>.</w:t>
            </w:r>
            <w:r w:rsidRPr="00C7239D">
              <w:rPr>
                <w:i/>
                <w:iCs/>
                <w:lang w:val="vi-VN"/>
              </w:rPr>
              <w:t>1.</w:t>
            </w:r>
            <w:r>
              <w:rPr>
                <w:i/>
                <w:iCs/>
              </w:rPr>
              <w:t>10</w:t>
            </w:r>
            <w:r w:rsidRPr="00C7239D">
              <w:rPr>
                <w:i/>
                <w:iCs/>
                <w:lang w:val="vi-VN"/>
              </w:rPr>
              <w:t xml:space="preserve">.3 </w:t>
            </w:r>
            <w:r w:rsidRPr="00C7239D">
              <w:rPr>
                <w:i/>
                <w:iCs/>
              </w:rPr>
              <w:t xml:space="preserve">Kết </w:t>
            </w:r>
            <w:r w:rsidRPr="00C7239D">
              <w:rPr>
                <w:i/>
                <w:iCs/>
                <w:lang w:val="vi-VN"/>
              </w:rPr>
              <w:t xml:space="preserve">quả xử </w:t>
            </w:r>
            <w:r w:rsidRPr="00C7239D">
              <w:rPr>
                <w:i/>
                <w:iCs/>
              </w:rPr>
              <w:t xml:space="preserve">lý </w:t>
            </w:r>
            <w:r w:rsidRPr="00C7239D">
              <w:rPr>
                <w:i/>
                <w:iCs/>
                <w:lang w:val="vi-VN"/>
              </w:rPr>
              <w:t xml:space="preserve">vi phạm </w:t>
            </w:r>
            <w:r w:rsidRPr="00C7239D">
              <w:rPr>
                <w:i/>
                <w:iCs/>
              </w:rPr>
              <w:t xml:space="preserve">Chỉ </w:t>
            </w:r>
            <w:r w:rsidRPr="00C7239D">
              <w:rPr>
                <w:i/>
                <w:iCs/>
                <w:lang w:val="vi-VN"/>
              </w:rPr>
              <w:t>thị 10</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Default="00F313F2" w:rsidP="00732B9D">
            <w:r w:rsidRPr="00073939">
              <w:rPr>
                <w:color w:val="FF0000"/>
              </w:rPr>
              <w:t>THANH TRA</w:t>
            </w:r>
            <w:r w:rsidR="005806FF">
              <w:t>;</w:t>
            </w:r>
          </w:p>
          <w:p w:rsidR="005806FF" w:rsidRPr="00073939" w:rsidRDefault="005806FF" w:rsidP="00732B9D">
            <w:pPr>
              <w:rPr>
                <w:b/>
                <w:lang w:val="vi-VN"/>
              </w:rPr>
            </w:pPr>
            <w:r w:rsidRPr="00073939">
              <w:rPr>
                <w:b/>
                <w:color w:val="00B0F0"/>
              </w:rPr>
              <w:t>TCCB</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C7239D" w:rsidRDefault="00F313F2" w:rsidP="00732B9D">
            <w:r>
              <w:rPr>
                <w:b/>
                <w:bCs/>
                <w:lang w:val="vi-VN"/>
              </w:rPr>
              <w:t>C</w:t>
            </w:r>
            <w:r>
              <w:rPr>
                <w:b/>
                <w:bCs/>
              </w:rPr>
              <w:t>.</w:t>
            </w:r>
            <w:r w:rsidRPr="00C7239D">
              <w:rPr>
                <w:b/>
                <w:bCs/>
              </w:rPr>
              <w:t xml:space="preserve"> TIÊU CHÍ ĐÁNH GIÁ VIỆC PHÁT HIỆN VÀ XỬ LÝ THAM NHŨNG</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rPr>
                <w:lang w:val="vi-VN"/>
              </w:rPr>
            </w:pP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C7239D" w:rsidRDefault="00F313F2" w:rsidP="00732B9D">
            <w:r>
              <w:rPr>
                <w:b/>
                <w:bCs/>
                <w:lang w:val="vi-VN"/>
              </w:rPr>
              <w:t>C</w:t>
            </w:r>
            <w:r>
              <w:rPr>
                <w:b/>
                <w:bCs/>
              </w:rPr>
              <w:t>.</w:t>
            </w:r>
            <w:r w:rsidRPr="00C7239D">
              <w:rPr>
                <w:b/>
                <w:bCs/>
              </w:rPr>
              <w:t xml:space="preserve">1 </w:t>
            </w:r>
            <w:r w:rsidRPr="00C7239D">
              <w:rPr>
                <w:b/>
                <w:bCs/>
                <w:lang w:val="vi-VN"/>
              </w:rPr>
              <w:t>Việc phát hiện hành vi tham nhũng</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rPr>
                <w:lang w:val="vi-VN"/>
              </w:rPr>
            </w:pP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C7239D" w:rsidRDefault="00F313F2" w:rsidP="00732B9D">
            <w:r>
              <w:rPr>
                <w:lang w:val="vi-VN"/>
              </w:rPr>
              <w:t>C</w:t>
            </w:r>
            <w:r>
              <w:t>.</w:t>
            </w:r>
            <w:r w:rsidRPr="00C7239D">
              <w:rPr>
                <w:lang w:val="vi-VN"/>
              </w:rPr>
              <w:t xml:space="preserve">1.1 Kết quả phát </w:t>
            </w:r>
            <w:r w:rsidRPr="00C7239D">
              <w:t xml:space="preserve">hiện </w:t>
            </w:r>
            <w:r w:rsidRPr="00C7239D">
              <w:rPr>
                <w:lang w:val="vi-VN"/>
              </w:rPr>
              <w:t>hành vi tham nhũng qua kiểm tra, thanh tra, giám sát</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5806FF" w:rsidRDefault="005806FF" w:rsidP="00732B9D">
            <w:r w:rsidRPr="00073939">
              <w:rPr>
                <w:color w:val="FF0000"/>
              </w:rPr>
              <w:t>THANH TRA</w:t>
            </w:r>
            <w:r>
              <w:t>;</w:t>
            </w:r>
          </w:p>
          <w:p w:rsidR="00F313F2" w:rsidRPr="00C7239D" w:rsidRDefault="005806FF" w:rsidP="00732B9D">
            <w:pPr>
              <w:rPr>
                <w:lang w:val="vi-VN"/>
              </w:rPr>
            </w:pPr>
            <w:r>
              <w:t>CÁC</w:t>
            </w:r>
            <w:r w:rsidR="00F313F2">
              <w:rPr>
                <w:lang w:val="vi-VN"/>
              </w:rPr>
              <w:t xml:space="preserve"> PHÒNG THUỘC SỞ</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C7239D" w:rsidRDefault="00F313F2" w:rsidP="00732B9D">
            <w:pPr>
              <w:rPr>
                <w:lang w:val="vi-VN"/>
              </w:rPr>
            </w:pPr>
            <w:r>
              <w:rPr>
                <w:lang w:val="vi-VN"/>
              </w:rPr>
              <w:t>C</w:t>
            </w:r>
            <w:r>
              <w:t>.</w:t>
            </w:r>
            <w:r w:rsidRPr="00C7239D">
              <w:rPr>
                <w:lang w:val="vi-VN"/>
              </w:rPr>
              <w:t>1.2 Kết quả phát hiện hành vi tham nhũng qua phản ánh, tố cáo</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rPr>
                <w:lang w:val="vi-VN"/>
              </w:rPr>
            </w:pPr>
            <w:r w:rsidRPr="00073939">
              <w:rPr>
                <w:color w:val="FF0000"/>
              </w:rPr>
              <w:t>THANH TRA</w:t>
            </w:r>
            <w:r w:rsidRPr="00C7239D">
              <w:t>;</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C7239D" w:rsidRDefault="00F313F2" w:rsidP="00732B9D">
            <w:r>
              <w:rPr>
                <w:b/>
                <w:bCs/>
                <w:lang w:val="vi-VN"/>
              </w:rPr>
              <w:t>C</w:t>
            </w:r>
            <w:r>
              <w:rPr>
                <w:b/>
                <w:bCs/>
              </w:rPr>
              <w:t>.</w:t>
            </w:r>
            <w:r w:rsidRPr="00C7239D">
              <w:rPr>
                <w:b/>
                <w:bCs/>
                <w:lang w:val="vi-VN"/>
              </w:rPr>
              <w:t>2 Việc xử lý tham nhũng</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rPr>
                <w:lang w:val="vi-VN"/>
              </w:rPr>
            </w:pP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C7239D" w:rsidRDefault="00F313F2" w:rsidP="005806FF">
            <w:r>
              <w:rPr>
                <w:lang w:val="vi-VN"/>
              </w:rPr>
              <w:t>C</w:t>
            </w:r>
            <w:r>
              <w:t>.</w:t>
            </w:r>
            <w:r w:rsidRPr="00C7239D">
              <w:rPr>
                <w:lang w:val="vi-VN"/>
              </w:rPr>
              <w:t>2.1 Kết quả xử lý kỷ luật đối với tổ chức, cá nhân</w:t>
            </w:r>
            <w:r>
              <w:t xml:space="preserve"> do để xảy ra tham nhũng</w:t>
            </w:r>
            <w:r w:rsidRPr="00C7239D">
              <w:t xml:space="preserve"> trong </w:t>
            </w:r>
            <w:r>
              <w:t>năm 2022</w:t>
            </w:r>
            <w:r w:rsidRPr="00C7239D">
              <w:t xml:space="preserve"> </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rPr>
                <w:lang w:val="vi-VN"/>
              </w:rPr>
            </w:pP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B43CF3" w:rsidRDefault="00F313F2" w:rsidP="00732B9D">
            <w:r>
              <w:rPr>
                <w:i/>
                <w:iCs/>
                <w:lang w:val="vi-VN"/>
              </w:rPr>
              <w:t>C</w:t>
            </w:r>
            <w:r>
              <w:rPr>
                <w:i/>
                <w:iCs/>
              </w:rPr>
              <w:t>.</w:t>
            </w:r>
            <w:r w:rsidRPr="00C7239D">
              <w:rPr>
                <w:i/>
                <w:iCs/>
                <w:lang w:val="vi-VN"/>
              </w:rPr>
              <w:t>2.</w:t>
            </w:r>
            <w:r w:rsidRPr="00C7239D">
              <w:rPr>
                <w:i/>
                <w:iCs/>
              </w:rPr>
              <w:t>1</w:t>
            </w:r>
            <w:r w:rsidRPr="00C7239D">
              <w:rPr>
                <w:i/>
                <w:iCs/>
                <w:lang w:val="vi-VN"/>
              </w:rPr>
              <w:t xml:space="preserve">.1 Kết </w:t>
            </w:r>
            <w:r w:rsidRPr="00C7239D">
              <w:rPr>
                <w:i/>
                <w:iCs/>
              </w:rPr>
              <w:t xml:space="preserve">quả xử </w:t>
            </w:r>
            <w:r w:rsidRPr="00C7239D">
              <w:rPr>
                <w:i/>
                <w:iCs/>
                <w:lang w:val="vi-VN"/>
              </w:rPr>
              <w:t xml:space="preserve">lý </w:t>
            </w:r>
            <w:r w:rsidRPr="00C7239D">
              <w:rPr>
                <w:i/>
                <w:iCs/>
              </w:rPr>
              <w:t xml:space="preserve">kỷ </w:t>
            </w:r>
            <w:r w:rsidRPr="00C7239D">
              <w:rPr>
                <w:i/>
                <w:iCs/>
                <w:lang w:val="vi-VN"/>
              </w:rPr>
              <w:t xml:space="preserve">luật, </w:t>
            </w:r>
            <w:r w:rsidRPr="00C7239D">
              <w:rPr>
                <w:i/>
                <w:iCs/>
              </w:rPr>
              <w:t xml:space="preserve">xử phạt </w:t>
            </w:r>
            <w:r w:rsidRPr="00C7239D">
              <w:rPr>
                <w:i/>
                <w:iCs/>
                <w:lang w:val="vi-VN"/>
              </w:rPr>
              <w:t>hành chính đối với tổ chức</w:t>
            </w:r>
            <w:r>
              <w:rPr>
                <w:i/>
                <w:iCs/>
              </w:rPr>
              <w:t xml:space="preserve"> có hành vi tham nhũng</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5806FF" w:rsidRDefault="005806FF" w:rsidP="00732B9D">
            <w:r w:rsidRPr="00073939">
              <w:rPr>
                <w:b/>
                <w:color w:val="00B0F0"/>
              </w:rPr>
              <w:t>TCCB</w:t>
            </w:r>
            <w:r w:rsidRPr="00073939">
              <w:rPr>
                <w:b/>
                <w:color w:val="00B0F0"/>
              </w:rPr>
              <w:t>;</w:t>
            </w:r>
          </w:p>
          <w:p w:rsidR="00F313F2" w:rsidRPr="00C7239D" w:rsidRDefault="00F313F2" w:rsidP="00732B9D">
            <w:pPr>
              <w:rPr>
                <w:lang w:val="vi-VN"/>
              </w:rPr>
            </w:pPr>
            <w:r w:rsidRPr="00073939">
              <w:rPr>
                <w:color w:val="FF0000"/>
              </w:rPr>
              <w:t>THANH TRA</w:t>
            </w:r>
          </w:p>
        </w:tc>
      </w:tr>
      <w:tr w:rsidR="00F313F2" w:rsidRPr="00C7239D" w:rsidTr="002A34BF">
        <w:tblPrEx>
          <w:tblBorders>
            <w:top w:val="none" w:sz="0" w:space="0" w:color="auto"/>
            <w:bottom w:val="none" w:sz="0" w:space="0" w:color="auto"/>
            <w:insideH w:val="none" w:sz="0" w:space="0" w:color="auto"/>
            <w:insideV w:val="none" w:sz="0" w:space="0" w:color="auto"/>
          </w:tblBorders>
        </w:tblPrEx>
        <w:trPr>
          <w:trHeight w:val="749"/>
        </w:trPr>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B43CF3" w:rsidRDefault="00F313F2" w:rsidP="00732B9D">
            <w:r>
              <w:rPr>
                <w:i/>
                <w:iCs/>
                <w:lang w:val="vi-VN"/>
              </w:rPr>
              <w:t>C</w:t>
            </w:r>
            <w:r>
              <w:rPr>
                <w:i/>
                <w:iCs/>
              </w:rPr>
              <w:t>.</w:t>
            </w:r>
            <w:r w:rsidRPr="00C7239D">
              <w:rPr>
                <w:i/>
                <w:iCs/>
                <w:lang w:val="vi-VN"/>
              </w:rPr>
              <w:t xml:space="preserve">2.1.2 Kết </w:t>
            </w:r>
            <w:r w:rsidRPr="00C7239D">
              <w:rPr>
                <w:i/>
                <w:iCs/>
              </w:rPr>
              <w:t xml:space="preserve">quả </w:t>
            </w:r>
            <w:r w:rsidRPr="00C7239D">
              <w:rPr>
                <w:i/>
                <w:iCs/>
                <w:lang w:val="vi-VN"/>
              </w:rPr>
              <w:t xml:space="preserve">xử lý </w:t>
            </w:r>
            <w:r w:rsidRPr="00C7239D">
              <w:rPr>
                <w:i/>
                <w:iCs/>
              </w:rPr>
              <w:t xml:space="preserve">kỷ </w:t>
            </w:r>
            <w:r w:rsidRPr="00C7239D">
              <w:rPr>
                <w:i/>
                <w:iCs/>
                <w:lang w:val="vi-VN"/>
              </w:rPr>
              <w:t>luật hành chính đối với cá nhân</w:t>
            </w:r>
            <w:r>
              <w:rPr>
                <w:i/>
                <w:iCs/>
              </w:rPr>
              <w:t xml:space="preserve"> có hành vi tham nhũng</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073939" w:rsidRDefault="005806FF" w:rsidP="005806FF">
            <w:pPr>
              <w:rPr>
                <w:b/>
                <w:lang w:val="vi-VN"/>
              </w:rPr>
            </w:pPr>
            <w:r w:rsidRPr="00073939">
              <w:rPr>
                <w:b/>
                <w:color w:val="00B0F0"/>
              </w:rPr>
              <w:t>TCCB</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C7239D" w:rsidRDefault="00F313F2" w:rsidP="00732B9D">
            <w:r>
              <w:rPr>
                <w:lang w:val="vi-VN"/>
              </w:rPr>
              <w:t>C</w:t>
            </w:r>
            <w:r>
              <w:t>.</w:t>
            </w:r>
            <w:r w:rsidRPr="00C7239D">
              <w:rPr>
                <w:lang w:val="vi-VN"/>
              </w:rPr>
              <w:t xml:space="preserve">2.3 Kết quả xử lý trách nhiệm của </w:t>
            </w:r>
            <w:r w:rsidRPr="00C7239D">
              <w:rPr>
                <w:lang w:val="vi-VN"/>
              </w:rPr>
              <w:lastRenderedPageBreak/>
              <w:t>người đứng đầu, cấp phó của người đứng đầu cơ quan, tổ chức, đơn vị căn cứ vào mức độ của vụ việc tham nhũng</w:t>
            </w:r>
            <w:r w:rsidRPr="00C7239D">
              <w:t xml:space="preserve"> </w:t>
            </w:r>
            <w:r w:rsidRPr="00C7239D">
              <w:rPr>
                <w:b/>
              </w:rPr>
              <w:t xml:space="preserve">(tại cơ quan Sở và các đơn vị trực thuộc) </w:t>
            </w:r>
            <w:r w:rsidRPr="00C7239D">
              <w:t xml:space="preserve">trong </w:t>
            </w:r>
            <w:r>
              <w:t>năm 2022</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r w:rsidRPr="00C7239D">
              <w:t xml:space="preserve"> </w:t>
            </w: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073939" w:rsidRDefault="005806FF" w:rsidP="00732B9D">
            <w:pPr>
              <w:rPr>
                <w:b/>
                <w:lang w:val="vi-VN"/>
              </w:rPr>
            </w:pPr>
            <w:r w:rsidRPr="00073939">
              <w:rPr>
                <w:b/>
                <w:color w:val="00B0F0"/>
              </w:rPr>
              <w:t>TCCB</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C7239D" w:rsidRDefault="00F313F2" w:rsidP="00732B9D">
            <w:r>
              <w:rPr>
                <w:i/>
                <w:iCs/>
                <w:lang w:val="vi-VN"/>
              </w:rPr>
              <w:lastRenderedPageBreak/>
              <w:t>C</w:t>
            </w:r>
            <w:r>
              <w:rPr>
                <w:i/>
                <w:iCs/>
              </w:rPr>
              <w:t>.</w:t>
            </w:r>
            <w:r w:rsidRPr="00C7239D">
              <w:rPr>
                <w:i/>
                <w:iCs/>
                <w:lang w:val="vi-VN"/>
              </w:rPr>
              <w:t xml:space="preserve">2.3.1 Hình thức </w:t>
            </w:r>
            <w:r w:rsidRPr="00C7239D">
              <w:rPr>
                <w:i/>
                <w:iCs/>
              </w:rPr>
              <w:t>khiển</w:t>
            </w:r>
            <w:r w:rsidRPr="00C7239D">
              <w:rPr>
                <w:i/>
                <w:iCs/>
                <w:lang w:val="vi-VN"/>
              </w:rPr>
              <w:t xml:space="preserve"> trách</w:t>
            </w:r>
          </w:p>
          <w:p w:rsidR="00F313F2" w:rsidRPr="00C7239D" w:rsidRDefault="00F313F2" w:rsidP="00732B9D"/>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073939" w:rsidRDefault="005806FF" w:rsidP="00732B9D">
            <w:pPr>
              <w:rPr>
                <w:b/>
                <w:lang w:val="vi-VN"/>
              </w:rPr>
            </w:pPr>
            <w:r w:rsidRPr="00073939">
              <w:rPr>
                <w:b/>
                <w:color w:val="00B0F0"/>
              </w:rPr>
              <w:t>TCCB</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C7239D" w:rsidRDefault="00F313F2" w:rsidP="00732B9D">
            <w:r>
              <w:rPr>
                <w:i/>
                <w:iCs/>
                <w:lang w:val="vi-VN"/>
              </w:rPr>
              <w:t>C</w:t>
            </w:r>
            <w:r>
              <w:rPr>
                <w:i/>
                <w:iCs/>
              </w:rPr>
              <w:t>.</w:t>
            </w:r>
            <w:r w:rsidRPr="00C7239D">
              <w:rPr>
                <w:i/>
                <w:iCs/>
                <w:lang w:val="vi-VN"/>
              </w:rPr>
              <w:t xml:space="preserve">2.3.2 Hình thức </w:t>
            </w:r>
            <w:r w:rsidRPr="00C7239D">
              <w:rPr>
                <w:i/>
                <w:iCs/>
              </w:rPr>
              <w:t>cảnh</w:t>
            </w:r>
            <w:r w:rsidRPr="00C7239D">
              <w:rPr>
                <w:i/>
                <w:iCs/>
                <w:lang w:val="vi-VN"/>
              </w:rPr>
              <w:t xml:space="preserve"> cáo</w:t>
            </w:r>
          </w:p>
          <w:p w:rsidR="00F313F2" w:rsidRPr="00C7239D" w:rsidRDefault="00F313F2" w:rsidP="00732B9D"/>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073939" w:rsidRDefault="005806FF" w:rsidP="00732B9D">
            <w:pPr>
              <w:rPr>
                <w:b/>
                <w:lang w:val="vi-VN"/>
              </w:rPr>
            </w:pPr>
            <w:r w:rsidRPr="00073939">
              <w:rPr>
                <w:b/>
                <w:color w:val="00B0F0"/>
              </w:rPr>
              <w:t>TCCB</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C7239D" w:rsidRDefault="00F313F2" w:rsidP="00732B9D">
            <w:r>
              <w:rPr>
                <w:i/>
                <w:iCs/>
                <w:lang w:val="vi-VN"/>
              </w:rPr>
              <w:t>C</w:t>
            </w:r>
            <w:r>
              <w:rPr>
                <w:i/>
                <w:iCs/>
              </w:rPr>
              <w:t>.</w:t>
            </w:r>
            <w:r w:rsidRPr="00C7239D">
              <w:rPr>
                <w:i/>
                <w:iCs/>
                <w:lang w:val="vi-VN"/>
              </w:rPr>
              <w:t>2.3.3 Hình thức cách chức</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073939" w:rsidRDefault="005806FF" w:rsidP="00732B9D">
            <w:pPr>
              <w:rPr>
                <w:b/>
                <w:lang w:val="vi-VN"/>
              </w:rPr>
            </w:pPr>
            <w:r w:rsidRPr="00073939">
              <w:rPr>
                <w:b/>
                <w:color w:val="00B0F0"/>
              </w:rPr>
              <w:t>TCCB</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B43CF3" w:rsidRDefault="00F313F2" w:rsidP="00732B9D">
            <w:pPr>
              <w:rPr>
                <w:iCs/>
                <w:lang w:val="vi-VN"/>
              </w:rPr>
            </w:pPr>
            <w:r w:rsidRPr="00B43CF3">
              <w:rPr>
                <w:iCs/>
              </w:rPr>
              <w:t xml:space="preserve">C.3. </w:t>
            </w:r>
            <w:r w:rsidRPr="00B43CF3">
              <w:rPr>
                <w:iCs/>
                <w:lang w:val="vi-VN"/>
              </w:rPr>
              <w:t>Kết quả xử lý hành vi khác vi phạm pháp luật về PCTN</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rPr>
                <w:lang w:val="vi-VN"/>
              </w:rPr>
            </w:pP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B43CF3" w:rsidRDefault="00F313F2" w:rsidP="00732B9D">
            <w:pPr>
              <w:rPr>
                <w:i/>
                <w:iCs/>
              </w:rPr>
            </w:pPr>
            <w:r>
              <w:rPr>
                <w:i/>
                <w:iCs/>
              </w:rPr>
              <w:t xml:space="preserve">C3.1. </w:t>
            </w:r>
            <w:r w:rsidRPr="00B43CF3">
              <w:rPr>
                <w:i/>
                <w:iCs/>
              </w:rPr>
              <w:t>Kết quả xử lý vi phạm trong thực hiện công khai, minh bạch trong hoạt động của cơ quan, tổ chức, đơn vị (Điều 81-Nghị định 59/2019/NĐ-CP)</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073939" w:rsidRPr="00073939" w:rsidRDefault="00073939" w:rsidP="00073939">
            <w:pPr>
              <w:rPr>
                <w:b/>
                <w:color w:val="00B0F0"/>
              </w:rPr>
            </w:pPr>
            <w:r w:rsidRPr="00073939">
              <w:rPr>
                <w:b/>
                <w:color w:val="00B0F0"/>
              </w:rPr>
              <w:t>TCCB;</w:t>
            </w:r>
          </w:p>
          <w:p w:rsidR="00F313F2" w:rsidRPr="00C7239D" w:rsidRDefault="00073939" w:rsidP="00073939">
            <w:pPr>
              <w:rPr>
                <w:lang w:val="vi-VN"/>
              </w:rPr>
            </w:pPr>
            <w:r w:rsidRPr="00073939">
              <w:rPr>
                <w:color w:val="FF0000"/>
              </w:rPr>
              <w:t>THANH TRA</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B43CF3" w:rsidRDefault="00F313F2" w:rsidP="00732B9D">
            <w:pPr>
              <w:rPr>
                <w:sz w:val="26"/>
                <w:szCs w:val="26"/>
              </w:rPr>
            </w:pPr>
            <w:r>
              <w:rPr>
                <w:sz w:val="26"/>
                <w:szCs w:val="26"/>
              </w:rPr>
              <w:t>C.3.2. Kết quả xử lý vi phạm chế độ, định mức, tiêu chuẩn (Điều 82-Nghị định 59/2019/NĐ-CP)</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073939" w:rsidRDefault="00073939" w:rsidP="00073939">
            <w:pPr>
              <w:rPr>
                <w:color w:val="00B0F0"/>
              </w:rPr>
            </w:pPr>
            <w:r w:rsidRPr="00073939">
              <w:rPr>
                <w:b/>
                <w:color w:val="00B0F0"/>
              </w:rPr>
              <w:t>TCCB;</w:t>
            </w:r>
          </w:p>
          <w:p w:rsidR="00073939" w:rsidRPr="00073939" w:rsidRDefault="00073939" w:rsidP="00073939">
            <w:pPr>
              <w:rPr>
                <w:rFonts w:ascii="Britannic Bold" w:hAnsi="Britannic Bold"/>
                <w:color w:val="7030A0"/>
              </w:rPr>
            </w:pPr>
            <w:r w:rsidRPr="00073939">
              <w:rPr>
                <w:rFonts w:ascii="Britannic Bold" w:hAnsi="Britannic Bold"/>
                <w:color w:val="7030A0"/>
              </w:rPr>
              <w:t>KHTC;</w:t>
            </w:r>
          </w:p>
          <w:p w:rsidR="00073939" w:rsidRPr="00C7239D" w:rsidRDefault="00073939" w:rsidP="00073939">
            <w:pPr>
              <w:rPr>
                <w:lang w:val="vi-VN"/>
              </w:rPr>
            </w:pPr>
            <w:r w:rsidRPr="00073939">
              <w:rPr>
                <w:color w:val="FF0000"/>
              </w:rPr>
              <w:t>THANH TRA</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Default="00F313F2" w:rsidP="00732B9D">
            <w:pPr>
              <w:rPr>
                <w:i/>
                <w:iCs/>
                <w:lang w:val="vi-VN"/>
              </w:rPr>
            </w:pPr>
            <w:r>
              <w:rPr>
                <w:sz w:val="26"/>
                <w:szCs w:val="26"/>
              </w:rPr>
              <w:t>C.3.3. Kết quả xử lý vi phạm quy tắc ứng xử của người có chức vụ, quyền hạn trong cơ quan, tổ chức, đơn vị (Điều 83-Nghị định 59/2019/NĐ-CP)</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073939" w:rsidRDefault="00073939" w:rsidP="00073939">
            <w:pPr>
              <w:rPr>
                <w:color w:val="00B0F0"/>
              </w:rPr>
            </w:pPr>
            <w:r w:rsidRPr="00073939">
              <w:rPr>
                <w:b/>
                <w:color w:val="00B0F0"/>
              </w:rPr>
              <w:t>TCCB;</w:t>
            </w:r>
          </w:p>
          <w:p w:rsidR="00073939" w:rsidRPr="00073939" w:rsidRDefault="00073939" w:rsidP="00073939">
            <w:pPr>
              <w:rPr>
                <w:i/>
                <w:color w:val="7030A0"/>
              </w:rPr>
            </w:pPr>
            <w:r w:rsidRPr="00073939">
              <w:rPr>
                <w:i/>
                <w:color w:val="7030A0"/>
              </w:rPr>
              <w:t>VĂN PHÒNG;</w:t>
            </w:r>
          </w:p>
          <w:p w:rsidR="00073939" w:rsidRPr="00C7239D" w:rsidRDefault="00073939" w:rsidP="00073939">
            <w:pPr>
              <w:rPr>
                <w:lang w:val="vi-VN"/>
              </w:rPr>
            </w:pPr>
            <w:r w:rsidRPr="00073939">
              <w:rPr>
                <w:color w:val="FF0000"/>
              </w:rPr>
              <w:t>THANH TRA</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Default="00F313F2" w:rsidP="00732B9D">
            <w:pPr>
              <w:rPr>
                <w:i/>
                <w:iCs/>
                <w:lang w:val="vi-VN"/>
              </w:rPr>
            </w:pPr>
            <w:r>
              <w:rPr>
                <w:sz w:val="26"/>
                <w:szCs w:val="26"/>
              </w:rPr>
              <w:t>C.3.4. Kết quả xử lý vi phạm quy định về xung đột lợi ích (Điều 84-Nghị định 59/2019/NĐ-CP)</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B43CF3" w:rsidRDefault="00F313F2" w:rsidP="00732B9D"/>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073939" w:rsidRPr="00073939" w:rsidRDefault="00073939" w:rsidP="00073939">
            <w:pPr>
              <w:rPr>
                <w:b/>
                <w:color w:val="00B0F0"/>
              </w:rPr>
            </w:pPr>
            <w:r w:rsidRPr="00073939">
              <w:rPr>
                <w:b/>
                <w:color w:val="00B0F0"/>
              </w:rPr>
              <w:t>TCCB;</w:t>
            </w:r>
          </w:p>
          <w:p w:rsidR="00F313F2" w:rsidRPr="00C7239D" w:rsidRDefault="00073939" w:rsidP="00073939">
            <w:pPr>
              <w:rPr>
                <w:lang w:val="vi-VN"/>
              </w:rPr>
            </w:pPr>
            <w:r w:rsidRPr="00073939">
              <w:rPr>
                <w:color w:val="FF0000"/>
              </w:rPr>
              <w:t>THANH TRA</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Default="00F313F2" w:rsidP="00732B9D">
            <w:pPr>
              <w:rPr>
                <w:i/>
                <w:iCs/>
                <w:lang w:val="vi-VN"/>
              </w:rPr>
            </w:pPr>
            <w:r>
              <w:rPr>
                <w:sz w:val="26"/>
                <w:szCs w:val="26"/>
              </w:rPr>
              <w:t xml:space="preserve">C.3.5. Kết quả xử lý vi phạm quy định về chuyển đổi vị trí công tác </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073939" w:rsidRDefault="00073939" w:rsidP="00073939">
            <w:pPr>
              <w:rPr>
                <w:b/>
                <w:color w:val="00B0F0"/>
              </w:rPr>
            </w:pPr>
            <w:r w:rsidRPr="00073939">
              <w:rPr>
                <w:b/>
                <w:color w:val="00B0F0"/>
              </w:rPr>
              <w:t>TCCB</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Default="00F313F2" w:rsidP="00732B9D">
            <w:pPr>
              <w:rPr>
                <w:i/>
                <w:iCs/>
                <w:lang w:val="vi-VN"/>
              </w:rPr>
            </w:pPr>
            <w:r>
              <w:rPr>
                <w:sz w:val="26"/>
                <w:szCs w:val="26"/>
              </w:rPr>
              <w:t>C.3.6. Kết quả xử lý vi phạm quy định về báo cáo, xử lý báo cáo về hành vi tham nhũng (Điều 85-Nghị định 59/2019/NĐ-CP)</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073939" w:rsidRPr="00073939" w:rsidRDefault="00073939" w:rsidP="00073939">
            <w:pPr>
              <w:rPr>
                <w:b/>
                <w:color w:val="00B0F0"/>
              </w:rPr>
            </w:pPr>
            <w:r w:rsidRPr="00073939">
              <w:rPr>
                <w:b/>
                <w:color w:val="00B0F0"/>
              </w:rPr>
              <w:t>TCCB;</w:t>
            </w:r>
          </w:p>
          <w:p w:rsidR="00F313F2" w:rsidRPr="00C7239D" w:rsidRDefault="00073939" w:rsidP="00073939">
            <w:pPr>
              <w:rPr>
                <w:lang w:val="vi-VN"/>
              </w:rPr>
            </w:pPr>
            <w:r w:rsidRPr="00073939">
              <w:rPr>
                <w:color w:val="FF0000"/>
              </w:rPr>
              <w:t>THANH TRA</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Default="00F313F2" w:rsidP="00732B9D">
            <w:pPr>
              <w:rPr>
                <w:i/>
                <w:iCs/>
                <w:lang w:val="vi-VN"/>
              </w:rPr>
            </w:pPr>
            <w:r>
              <w:rPr>
                <w:sz w:val="26"/>
                <w:szCs w:val="26"/>
              </w:rPr>
              <w:lastRenderedPageBreak/>
              <w:t>C.3.7. Kết quả xử lý hành vi vi phạm quy định đối với người kê khai tài sản, thu nhập và xử lý hành vi vi pạm khác trong kiểm soát TSTN (Điều 20, 21-Nghị định 130/2020/NĐ-CP).</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D14302" w:rsidRPr="00073939" w:rsidRDefault="00D14302" w:rsidP="00D14302">
            <w:pPr>
              <w:rPr>
                <w:b/>
                <w:color w:val="00B0F0"/>
              </w:rPr>
            </w:pPr>
            <w:r w:rsidRPr="00073939">
              <w:rPr>
                <w:b/>
                <w:color w:val="00B0F0"/>
              </w:rPr>
              <w:t>TCCB;</w:t>
            </w:r>
          </w:p>
          <w:p w:rsidR="00F313F2" w:rsidRPr="00C7239D" w:rsidRDefault="00D14302" w:rsidP="00D14302">
            <w:pPr>
              <w:rPr>
                <w:lang w:val="vi-VN"/>
              </w:rPr>
            </w:pPr>
            <w:r w:rsidRPr="00073939">
              <w:rPr>
                <w:color w:val="FF0000"/>
              </w:rPr>
              <w:t>THANH TRA</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C7239D" w:rsidRDefault="00F313F2" w:rsidP="00732B9D">
            <w:r>
              <w:rPr>
                <w:b/>
                <w:bCs/>
                <w:lang w:val="vi-VN"/>
              </w:rPr>
              <w:t>D</w:t>
            </w:r>
            <w:r>
              <w:rPr>
                <w:b/>
                <w:bCs/>
              </w:rPr>
              <w:t>.</w:t>
            </w:r>
            <w:r w:rsidRPr="00C7239D">
              <w:rPr>
                <w:b/>
                <w:bCs/>
                <w:lang w:val="vi-VN"/>
              </w:rPr>
              <w:t xml:space="preserve"> TIÊU CHÍ ĐÁNH GIÁ VIỆC THU HỒI TÀI SẢN THAM NHŨNG</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rPr>
                <w:lang w:val="vi-VN"/>
              </w:rPr>
            </w:pP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C7239D" w:rsidRDefault="00F313F2" w:rsidP="00732B9D">
            <w:r>
              <w:rPr>
                <w:lang w:val="vi-VN"/>
              </w:rPr>
              <w:t>D</w:t>
            </w:r>
            <w:r>
              <w:t>.</w:t>
            </w:r>
            <w:r w:rsidRPr="00C7239D">
              <w:rPr>
                <w:lang w:val="vi-VN"/>
              </w:rPr>
              <w:t xml:space="preserve">1 </w:t>
            </w:r>
            <w:r w:rsidRPr="00D91EBD">
              <w:t>Kết quả thu hồi tiền, tài sản tham nhũng qua công tác kiểm tra, giám sát, thanh tra, giải quyết đơn tố cáo, phản ánh</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073939" w:rsidRDefault="00F313F2" w:rsidP="00732B9D">
            <w:pPr>
              <w:rPr>
                <w:color w:val="FF0000"/>
                <w:lang w:val="vi-VN"/>
              </w:rPr>
            </w:pPr>
            <w:r w:rsidRPr="00073939">
              <w:rPr>
                <w:color w:val="FF0000"/>
              </w:rPr>
              <w:t>THANH TRA</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D91EBD" w:rsidRDefault="00F313F2" w:rsidP="00732B9D">
            <w:pPr>
              <w:rPr>
                <w:sz w:val="26"/>
                <w:szCs w:val="26"/>
              </w:rPr>
            </w:pPr>
            <w:r>
              <w:t>D1.1.</w:t>
            </w:r>
            <w:r>
              <w:rPr>
                <w:sz w:val="26"/>
                <w:szCs w:val="26"/>
              </w:rPr>
              <w:t>Kết quả thu hồi tiền, tài sản tham nhũng qua công tác kiểm tra, giám sát, thanh tra</w:t>
            </w:r>
          </w:p>
        </w:tc>
        <w:tc>
          <w:tcPr>
            <w:tcW w:w="177"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98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460"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1068"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306" w:type="pct"/>
            <w:tcBorders>
              <w:top w:val="nil"/>
              <w:left w:val="single" w:sz="8" w:space="0" w:color="auto"/>
              <w:bottom w:val="single" w:sz="8" w:space="0" w:color="auto"/>
              <w:right w:val="single" w:sz="8" w:space="0" w:color="auto"/>
              <w:tl2br w:val="nil"/>
              <w:tr2bl w:val="nil"/>
            </w:tcBorders>
            <w:shd w:val="solid" w:color="FFFFFF" w:fill="auto"/>
          </w:tcPr>
          <w:p w:rsidR="00F313F2" w:rsidRPr="00C7239D" w:rsidRDefault="00F313F2" w:rsidP="00732B9D">
            <w:pPr>
              <w:rPr>
                <w:lang w:val="vi-VN"/>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073939" w:rsidRDefault="00F313F2" w:rsidP="00732B9D">
            <w:pPr>
              <w:rPr>
                <w:color w:val="FF0000"/>
              </w:rPr>
            </w:pPr>
            <w:r w:rsidRPr="00073939">
              <w:rPr>
                <w:color w:val="FF0000"/>
              </w:rPr>
              <w:t>THANH TRA</w:t>
            </w:r>
          </w:p>
        </w:tc>
      </w:tr>
      <w:tr w:rsidR="00F313F2" w:rsidRPr="00C7239D" w:rsidTr="002A34BF">
        <w:tblPrEx>
          <w:tblBorders>
            <w:top w:val="none" w:sz="0" w:space="0" w:color="auto"/>
            <w:bottom w:val="none" w:sz="0" w:space="0" w:color="auto"/>
            <w:insideH w:val="none" w:sz="0" w:space="0" w:color="auto"/>
            <w:insideV w:val="none" w:sz="0" w:space="0" w:color="auto"/>
          </w:tblBorders>
        </w:tblPrEx>
        <w:tc>
          <w:tcPr>
            <w:tcW w:w="139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13F2" w:rsidRPr="00D91EBD" w:rsidRDefault="00F313F2" w:rsidP="00732B9D">
            <w:pPr>
              <w:rPr>
                <w:sz w:val="26"/>
                <w:szCs w:val="26"/>
              </w:rPr>
            </w:pPr>
            <w:r>
              <w:rPr>
                <w:sz w:val="26"/>
                <w:szCs w:val="26"/>
              </w:rPr>
              <w:t>D.1.2. Kết quả thu hồi tiền, tài sản tham nhũng qua  giải quyết đơn tố cáo, phản ánh</w:t>
            </w:r>
          </w:p>
        </w:tc>
        <w:tc>
          <w:tcPr>
            <w:tcW w:w="177"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jc w:val="center"/>
              <w:rPr>
                <w:b/>
              </w:rPr>
            </w:pPr>
          </w:p>
        </w:tc>
        <w:tc>
          <w:tcPr>
            <w:tcW w:w="986"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jc w:val="center"/>
              <w:rPr>
                <w:b/>
              </w:rPr>
            </w:pPr>
          </w:p>
        </w:tc>
        <w:tc>
          <w:tcPr>
            <w:tcW w:w="46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jc w:val="center"/>
              <w:rPr>
                <w:b/>
              </w:rPr>
            </w:pPr>
          </w:p>
        </w:tc>
        <w:tc>
          <w:tcPr>
            <w:tcW w:w="1068"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jc w:val="center"/>
              <w:rPr>
                <w:b/>
              </w:rPr>
            </w:pPr>
          </w:p>
        </w:tc>
        <w:tc>
          <w:tcPr>
            <w:tcW w:w="306"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C7239D" w:rsidRDefault="00F313F2" w:rsidP="00732B9D">
            <w:pPr>
              <w:jc w:val="center"/>
              <w:rPr>
                <w:b/>
              </w:rPr>
            </w:pPr>
          </w:p>
        </w:tc>
        <w:tc>
          <w:tcPr>
            <w:tcW w:w="610" w:type="pct"/>
            <w:tcBorders>
              <w:top w:val="nil"/>
              <w:left w:val="single" w:sz="8" w:space="0" w:color="auto"/>
              <w:bottom w:val="single" w:sz="8" w:space="0" w:color="auto"/>
              <w:right w:val="single" w:sz="8" w:space="0" w:color="auto"/>
              <w:tl2br w:val="nil"/>
              <w:tr2bl w:val="nil"/>
            </w:tcBorders>
            <w:shd w:val="solid" w:color="FFFFFF" w:fill="auto"/>
            <w:vAlign w:val="center"/>
          </w:tcPr>
          <w:p w:rsidR="00F313F2" w:rsidRPr="00073939" w:rsidRDefault="00F313F2" w:rsidP="00073939">
            <w:pPr>
              <w:rPr>
                <w:color w:val="FF0000"/>
              </w:rPr>
            </w:pPr>
            <w:r w:rsidRPr="00073939">
              <w:rPr>
                <w:color w:val="FF0000"/>
              </w:rPr>
              <w:t xml:space="preserve">THANH TRA </w:t>
            </w:r>
          </w:p>
        </w:tc>
      </w:tr>
    </w:tbl>
    <w:p w:rsidR="00F36EAC" w:rsidRPr="00C7239D" w:rsidRDefault="00F36EAC" w:rsidP="00F36EAC">
      <w:pPr>
        <w:spacing w:before="40"/>
        <w:ind w:firstLine="720"/>
        <w:jc w:val="both"/>
        <w:rPr>
          <w:sz w:val="28"/>
          <w:szCs w:val="28"/>
        </w:rPr>
      </w:pPr>
    </w:p>
    <w:p w:rsidR="00F36EAC" w:rsidRPr="00C7239D" w:rsidRDefault="00F36EAC" w:rsidP="00F36EAC">
      <w:pPr>
        <w:ind w:left="7920" w:firstLine="720"/>
        <w:jc w:val="center"/>
        <w:rPr>
          <w:i/>
          <w:sz w:val="26"/>
          <w:szCs w:val="26"/>
        </w:rPr>
      </w:pPr>
      <w:r w:rsidRPr="00C7239D">
        <w:rPr>
          <w:i/>
          <w:sz w:val="26"/>
          <w:szCs w:val="26"/>
        </w:rPr>
        <w:t>Nam Định, ngày ….</w:t>
      </w:r>
      <w:proofErr w:type="gramStart"/>
      <w:r w:rsidRPr="00C7239D">
        <w:rPr>
          <w:i/>
          <w:sz w:val="26"/>
          <w:szCs w:val="26"/>
        </w:rPr>
        <w:t>…  tháng</w:t>
      </w:r>
      <w:proofErr w:type="gramEnd"/>
      <w:r w:rsidRPr="00C7239D">
        <w:rPr>
          <w:i/>
          <w:sz w:val="26"/>
          <w:szCs w:val="26"/>
        </w:rPr>
        <w:t xml:space="preserve"> ……. năm 202</w:t>
      </w:r>
      <w:r>
        <w:rPr>
          <w:i/>
          <w:sz w:val="26"/>
          <w:szCs w:val="26"/>
        </w:rPr>
        <w:t>3</w:t>
      </w:r>
    </w:p>
    <w:p w:rsidR="00F36EAC" w:rsidRPr="00C7239D" w:rsidRDefault="00F36EAC" w:rsidP="00F36EAC">
      <w:pPr>
        <w:rPr>
          <w:b/>
        </w:rPr>
      </w:pPr>
      <w:r w:rsidRPr="00C7239D">
        <w:rPr>
          <w:b/>
        </w:rPr>
        <w:t xml:space="preserve">          </w:t>
      </w:r>
      <w:r w:rsidRPr="00C7239D">
        <w:rPr>
          <w:b/>
        </w:rPr>
        <w:tab/>
      </w:r>
      <w:r w:rsidRPr="00C7239D">
        <w:rPr>
          <w:b/>
        </w:rPr>
        <w:tab/>
      </w:r>
      <w:r w:rsidRPr="00C7239D">
        <w:rPr>
          <w:b/>
        </w:rPr>
        <w:tab/>
        <w:t xml:space="preserve">  BÊN GIAO TÀI LIỆU</w:t>
      </w:r>
      <w:r w:rsidRPr="00C7239D">
        <w:rPr>
          <w:b/>
        </w:rPr>
        <w:tab/>
      </w:r>
      <w:r w:rsidRPr="00C7239D">
        <w:rPr>
          <w:b/>
        </w:rPr>
        <w:tab/>
      </w:r>
      <w:r w:rsidRPr="00C7239D">
        <w:rPr>
          <w:b/>
        </w:rPr>
        <w:tab/>
      </w:r>
      <w:r w:rsidRPr="00C7239D">
        <w:rPr>
          <w:b/>
        </w:rPr>
        <w:tab/>
      </w:r>
      <w:r w:rsidRPr="00C7239D">
        <w:rPr>
          <w:b/>
        </w:rPr>
        <w:tab/>
      </w:r>
      <w:r w:rsidRPr="00C7239D">
        <w:rPr>
          <w:b/>
        </w:rPr>
        <w:tab/>
      </w:r>
      <w:r w:rsidRPr="00C7239D">
        <w:rPr>
          <w:b/>
        </w:rPr>
        <w:tab/>
      </w:r>
      <w:r w:rsidRPr="00C7239D">
        <w:rPr>
          <w:b/>
        </w:rPr>
        <w:tab/>
        <w:t xml:space="preserve">         BÊN NHẬN TÀI LIỆU</w:t>
      </w:r>
    </w:p>
    <w:p w:rsidR="00F36EAC" w:rsidRPr="00C7239D" w:rsidRDefault="00F36EAC" w:rsidP="00F36EAC">
      <w:r w:rsidRPr="00C7239D">
        <w:rPr>
          <w:i/>
        </w:rPr>
        <w:t xml:space="preserve">             </w:t>
      </w:r>
      <w:r w:rsidRPr="00C7239D">
        <w:rPr>
          <w:i/>
        </w:rPr>
        <w:tab/>
      </w:r>
      <w:r w:rsidRPr="00C7239D">
        <w:rPr>
          <w:i/>
        </w:rPr>
        <w:tab/>
        <w:t xml:space="preserve">        (</w:t>
      </w:r>
      <w:proofErr w:type="gramStart"/>
      <w:r w:rsidRPr="00C7239D">
        <w:rPr>
          <w:i/>
        </w:rPr>
        <w:t>Ký ,</w:t>
      </w:r>
      <w:proofErr w:type="gramEnd"/>
      <w:r w:rsidRPr="00C7239D">
        <w:rPr>
          <w:i/>
        </w:rPr>
        <w:t xml:space="preserve"> ghi họ tên)                                                                                                                  (</w:t>
      </w:r>
      <w:proofErr w:type="gramStart"/>
      <w:r w:rsidRPr="00C7239D">
        <w:rPr>
          <w:i/>
        </w:rPr>
        <w:t>Ký ,</w:t>
      </w:r>
      <w:proofErr w:type="gramEnd"/>
      <w:r w:rsidRPr="00C7239D">
        <w:rPr>
          <w:i/>
        </w:rPr>
        <w:t xml:space="preserve"> ghi họ tên)</w:t>
      </w:r>
    </w:p>
    <w:p w:rsidR="00F36EAC" w:rsidRPr="00C7239D" w:rsidRDefault="00F36EAC" w:rsidP="00F36EAC">
      <w:pPr>
        <w:spacing w:before="40"/>
        <w:ind w:firstLine="720"/>
        <w:jc w:val="both"/>
        <w:rPr>
          <w:sz w:val="28"/>
          <w:szCs w:val="28"/>
        </w:rPr>
      </w:pPr>
    </w:p>
    <w:p w:rsidR="0040316D" w:rsidRPr="00E102AA" w:rsidRDefault="0040316D" w:rsidP="00F36EAC">
      <w:pPr>
        <w:spacing w:before="120" w:after="100" w:afterAutospacing="1"/>
      </w:pPr>
    </w:p>
    <w:p w:rsidR="0040316D" w:rsidRPr="00E102AA" w:rsidRDefault="0040316D"/>
    <w:sectPr w:rsidR="0040316D" w:rsidRPr="00E102AA" w:rsidSect="00F36EAC">
      <w:pgSz w:w="15840" w:h="12240" w:orient="landscape" w:code="1"/>
      <w:pgMar w:top="1440" w:right="1152" w:bottom="1296"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6B9" w:rsidRDefault="00F406B9" w:rsidP="00D25215">
      <w:r>
        <w:separator/>
      </w:r>
    </w:p>
  </w:endnote>
  <w:endnote w:type="continuationSeparator" w:id="0">
    <w:p w:rsidR="00F406B9" w:rsidRDefault="00F406B9" w:rsidP="00D2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6B9" w:rsidRDefault="00F406B9" w:rsidP="00D25215">
      <w:r>
        <w:separator/>
      </w:r>
    </w:p>
  </w:footnote>
  <w:footnote w:type="continuationSeparator" w:id="0">
    <w:p w:rsidR="00F406B9" w:rsidRDefault="00F406B9" w:rsidP="00D25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071669"/>
      <w:docPartObj>
        <w:docPartGallery w:val="Page Numbers (Top of Page)"/>
        <w:docPartUnique/>
      </w:docPartObj>
    </w:sdtPr>
    <w:sdtEndPr>
      <w:rPr>
        <w:noProof/>
      </w:rPr>
    </w:sdtEndPr>
    <w:sdtContent>
      <w:p w:rsidR="00D95FAF" w:rsidRDefault="00D95FAF">
        <w:pPr>
          <w:pStyle w:val="Header"/>
          <w:jc w:val="center"/>
        </w:pPr>
        <w:r>
          <w:fldChar w:fldCharType="begin"/>
        </w:r>
        <w:r>
          <w:instrText xml:space="preserve"> PAGE   \* MERGEFORMAT </w:instrText>
        </w:r>
        <w:r>
          <w:fldChar w:fldCharType="separate"/>
        </w:r>
        <w:r w:rsidR="000F17D5">
          <w:rPr>
            <w:noProof/>
          </w:rPr>
          <w:t>2</w:t>
        </w:r>
        <w:r>
          <w:rPr>
            <w:noProof/>
          </w:rPr>
          <w:fldChar w:fldCharType="end"/>
        </w:r>
      </w:p>
    </w:sdtContent>
  </w:sdt>
  <w:p w:rsidR="00D95FAF" w:rsidRDefault="00D95F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16D"/>
    <w:rsid w:val="00016256"/>
    <w:rsid w:val="000241DF"/>
    <w:rsid w:val="00073939"/>
    <w:rsid w:val="000D4AE0"/>
    <w:rsid w:val="000E523E"/>
    <w:rsid w:val="000F17D5"/>
    <w:rsid w:val="00107821"/>
    <w:rsid w:val="00183115"/>
    <w:rsid w:val="001847FD"/>
    <w:rsid w:val="001A0B01"/>
    <w:rsid w:val="001D761B"/>
    <w:rsid w:val="001E5E6F"/>
    <w:rsid w:val="001E7D18"/>
    <w:rsid w:val="0022308C"/>
    <w:rsid w:val="002A34BF"/>
    <w:rsid w:val="002B4641"/>
    <w:rsid w:val="002B7FC4"/>
    <w:rsid w:val="003041C1"/>
    <w:rsid w:val="003945E5"/>
    <w:rsid w:val="003A3299"/>
    <w:rsid w:val="003C4068"/>
    <w:rsid w:val="003C4E97"/>
    <w:rsid w:val="003D135D"/>
    <w:rsid w:val="003E685F"/>
    <w:rsid w:val="003F222F"/>
    <w:rsid w:val="0040316D"/>
    <w:rsid w:val="00436F7D"/>
    <w:rsid w:val="004801B3"/>
    <w:rsid w:val="00491BF0"/>
    <w:rsid w:val="004B182C"/>
    <w:rsid w:val="005243D5"/>
    <w:rsid w:val="005806FF"/>
    <w:rsid w:val="00582E3E"/>
    <w:rsid w:val="005937B4"/>
    <w:rsid w:val="005D59A3"/>
    <w:rsid w:val="006816E4"/>
    <w:rsid w:val="00686AFD"/>
    <w:rsid w:val="006D3ACB"/>
    <w:rsid w:val="006D3BB1"/>
    <w:rsid w:val="007117EB"/>
    <w:rsid w:val="0072294A"/>
    <w:rsid w:val="007A6823"/>
    <w:rsid w:val="007C75DD"/>
    <w:rsid w:val="00801EA7"/>
    <w:rsid w:val="008159A0"/>
    <w:rsid w:val="008846D3"/>
    <w:rsid w:val="008D2224"/>
    <w:rsid w:val="008E49CA"/>
    <w:rsid w:val="008F55C5"/>
    <w:rsid w:val="009562A7"/>
    <w:rsid w:val="009930D0"/>
    <w:rsid w:val="009965F5"/>
    <w:rsid w:val="009F7245"/>
    <w:rsid w:val="00A427E9"/>
    <w:rsid w:val="00A808B5"/>
    <w:rsid w:val="00AA6DA1"/>
    <w:rsid w:val="00B24538"/>
    <w:rsid w:val="00B70DDA"/>
    <w:rsid w:val="00B80E8F"/>
    <w:rsid w:val="00B85039"/>
    <w:rsid w:val="00C05088"/>
    <w:rsid w:val="00C108A6"/>
    <w:rsid w:val="00C22A74"/>
    <w:rsid w:val="00C24362"/>
    <w:rsid w:val="00C31AE9"/>
    <w:rsid w:val="00C964F1"/>
    <w:rsid w:val="00CA0458"/>
    <w:rsid w:val="00D06D5D"/>
    <w:rsid w:val="00D14302"/>
    <w:rsid w:val="00D21AFC"/>
    <w:rsid w:val="00D25215"/>
    <w:rsid w:val="00D3620B"/>
    <w:rsid w:val="00D60081"/>
    <w:rsid w:val="00D94FC4"/>
    <w:rsid w:val="00D95FAF"/>
    <w:rsid w:val="00DD1AB3"/>
    <w:rsid w:val="00DE031E"/>
    <w:rsid w:val="00E102AA"/>
    <w:rsid w:val="00E415D8"/>
    <w:rsid w:val="00E4479C"/>
    <w:rsid w:val="00E608E2"/>
    <w:rsid w:val="00EE3FC1"/>
    <w:rsid w:val="00EF0EE2"/>
    <w:rsid w:val="00F313F2"/>
    <w:rsid w:val="00F36EAC"/>
    <w:rsid w:val="00F406B9"/>
    <w:rsid w:val="00F54356"/>
    <w:rsid w:val="00F57BB9"/>
    <w:rsid w:val="00F713B7"/>
    <w:rsid w:val="00F75ACE"/>
    <w:rsid w:val="00FD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16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40316D"/>
    <w:pPr>
      <w:spacing w:before="120" w:after="120"/>
      <w:jc w:val="both"/>
    </w:pPr>
    <w:rPr>
      <w:sz w:val="20"/>
    </w:rPr>
  </w:style>
  <w:style w:type="character" w:customStyle="1" w:styleId="BodyText3Char">
    <w:name w:val="Body Text 3 Char"/>
    <w:basedOn w:val="DefaultParagraphFont"/>
    <w:link w:val="BodyText3"/>
    <w:semiHidden/>
    <w:rsid w:val="0040316D"/>
    <w:rPr>
      <w:rFonts w:eastAsia="Times New Roman" w:cs="Times New Roman"/>
      <w:sz w:val="20"/>
      <w:szCs w:val="24"/>
    </w:rPr>
  </w:style>
  <w:style w:type="character" w:customStyle="1" w:styleId="fontstyle21">
    <w:name w:val="fontstyle21"/>
    <w:rsid w:val="0040316D"/>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6D3BB1"/>
    <w:pPr>
      <w:ind w:left="720"/>
      <w:contextualSpacing/>
    </w:pPr>
  </w:style>
  <w:style w:type="paragraph" w:styleId="Header">
    <w:name w:val="header"/>
    <w:basedOn w:val="Normal"/>
    <w:link w:val="HeaderChar"/>
    <w:uiPriority w:val="99"/>
    <w:unhideWhenUsed/>
    <w:rsid w:val="00D25215"/>
    <w:pPr>
      <w:tabs>
        <w:tab w:val="center" w:pos="4680"/>
        <w:tab w:val="right" w:pos="9360"/>
      </w:tabs>
    </w:pPr>
  </w:style>
  <w:style w:type="character" w:customStyle="1" w:styleId="HeaderChar">
    <w:name w:val="Header Char"/>
    <w:basedOn w:val="DefaultParagraphFont"/>
    <w:link w:val="Header"/>
    <w:uiPriority w:val="99"/>
    <w:rsid w:val="00D25215"/>
    <w:rPr>
      <w:rFonts w:eastAsia="Times New Roman" w:cs="Times New Roman"/>
      <w:sz w:val="24"/>
      <w:szCs w:val="24"/>
    </w:rPr>
  </w:style>
  <w:style w:type="paragraph" w:styleId="Footer">
    <w:name w:val="footer"/>
    <w:basedOn w:val="Normal"/>
    <w:link w:val="FooterChar"/>
    <w:uiPriority w:val="99"/>
    <w:unhideWhenUsed/>
    <w:rsid w:val="00D25215"/>
    <w:pPr>
      <w:tabs>
        <w:tab w:val="center" w:pos="4680"/>
        <w:tab w:val="right" w:pos="9360"/>
      </w:tabs>
    </w:pPr>
  </w:style>
  <w:style w:type="character" w:customStyle="1" w:styleId="FooterChar">
    <w:name w:val="Footer Char"/>
    <w:basedOn w:val="DefaultParagraphFont"/>
    <w:link w:val="Footer"/>
    <w:uiPriority w:val="99"/>
    <w:rsid w:val="00D25215"/>
    <w:rPr>
      <w:rFonts w:eastAsia="Times New Roman" w:cs="Times New Roman"/>
      <w:sz w:val="24"/>
      <w:szCs w:val="24"/>
    </w:rPr>
  </w:style>
  <w:style w:type="paragraph" w:styleId="NormalWeb">
    <w:name w:val="Normal (Web)"/>
    <w:basedOn w:val="Normal"/>
    <w:uiPriority w:val="99"/>
    <w:semiHidden/>
    <w:unhideWhenUsed/>
    <w:rsid w:val="003041C1"/>
    <w:pPr>
      <w:spacing w:before="100" w:beforeAutospacing="1" w:after="100" w:afterAutospacing="1"/>
    </w:pPr>
  </w:style>
  <w:style w:type="character" w:customStyle="1" w:styleId="fontstyle01">
    <w:name w:val="fontstyle01"/>
    <w:rsid w:val="00582E3E"/>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rsid w:val="002B7FC4"/>
    <w:rPr>
      <w:sz w:val="20"/>
      <w:szCs w:val="20"/>
    </w:rPr>
  </w:style>
  <w:style w:type="character" w:customStyle="1" w:styleId="FootnoteTextChar">
    <w:name w:val="Footnote Text Char"/>
    <w:basedOn w:val="DefaultParagraphFont"/>
    <w:link w:val="FootnoteText"/>
    <w:rsid w:val="002B7FC4"/>
    <w:rPr>
      <w:rFonts w:eastAsia="Times New Roman" w:cs="Times New Roman"/>
      <w:sz w:val="20"/>
      <w:szCs w:val="20"/>
    </w:rPr>
  </w:style>
  <w:style w:type="character" w:styleId="FootnoteReference">
    <w:name w:val="footnote reference"/>
    <w:basedOn w:val="DefaultParagraphFont"/>
    <w:rsid w:val="002B7FC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16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40316D"/>
    <w:pPr>
      <w:spacing w:before="120" w:after="120"/>
      <w:jc w:val="both"/>
    </w:pPr>
    <w:rPr>
      <w:sz w:val="20"/>
    </w:rPr>
  </w:style>
  <w:style w:type="character" w:customStyle="1" w:styleId="BodyText3Char">
    <w:name w:val="Body Text 3 Char"/>
    <w:basedOn w:val="DefaultParagraphFont"/>
    <w:link w:val="BodyText3"/>
    <w:semiHidden/>
    <w:rsid w:val="0040316D"/>
    <w:rPr>
      <w:rFonts w:eastAsia="Times New Roman" w:cs="Times New Roman"/>
      <w:sz w:val="20"/>
      <w:szCs w:val="24"/>
    </w:rPr>
  </w:style>
  <w:style w:type="character" w:customStyle="1" w:styleId="fontstyle21">
    <w:name w:val="fontstyle21"/>
    <w:rsid w:val="0040316D"/>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6D3BB1"/>
    <w:pPr>
      <w:ind w:left="720"/>
      <w:contextualSpacing/>
    </w:pPr>
  </w:style>
  <w:style w:type="paragraph" w:styleId="Header">
    <w:name w:val="header"/>
    <w:basedOn w:val="Normal"/>
    <w:link w:val="HeaderChar"/>
    <w:uiPriority w:val="99"/>
    <w:unhideWhenUsed/>
    <w:rsid w:val="00D25215"/>
    <w:pPr>
      <w:tabs>
        <w:tab w:val="center" w:pos="4680"/>
        <w:tab w:val="right" w:pos="9360"/>
      </w:tabs>
    </w:pPr>
  </w:style>
  <w:style w:type="character" w:customStyle="1" w:styleId="HeaderChar">
    <w:name w:val="Header Char"/>
    <w:basedOn w:val="DefaultParagraphFont"/>
    <w:link w:val="Header"/>
    <w:uiPriority w:val="99"/>
    <w:rsid w:val="00D25215"/>
    <w:rPr>
      <w:rFonts w:eastAsia="Times New Roman" w:cs="Times New Roman"/>
      <w:sz w:val="24"/>
      <w:szCs w:val="24"/>
    </w:rPr>
  </w:style>
  <w:style w:type="paragraph" w:styleId="Footer">
    <w:name w:val="footer"/>
    <w:basedOn w:val="Normal"/>
    <w:link w:val="FooterChar"/>
    <w:uiPriority w:val="99"/>
    <w:unhideWhenUsed/>
    <w:rsid w:val="00D25215"/>
    <w:pPr>
      <w:tabs>
        <w:tab w:val="center" w:pos="4680"/>
        <w:tab w:val="right" w:pos="9360"/>
      </w:tabs>
    </w:pPr>
  </w:style>
  <w:style w:type="character" w:customStyle="1" w:styleId="FooterChar">
    <w:name w:val="Footer Char"/>
    <w:basedOn w:val="DefaultParagraphFont"/>
    <w:link w:val="Footer"/>
    <w:uiPriority w:val="99"/>
    <w:rsid w:val="00D25215"/>
    <w:rPr>
      <w:rFonts w:eastAsia="Times New Roman" w:cs="Times New Roman"/>
      <w:sz w:val="24"/>
      <w:szCs w:val="24"/>
    </w:rPr>
  </w:style>
  <w:style w:type="paragraph" w:styleId="NormalWeb">
    <w:name w:val="Normal (Web)"/>
    <w:basedOn w:val="Normal"/>
    <w:uiPriority w:val="99"/>
    <w:semiHidden/>
    <w:unhideWhenUsed/>
    <w:rsid w:val="003041C1"/>
    <w:pPr>
      <w:spacing w:before="100" w:beforeAutospacing="1" w:after="100" w:afterAutospacing="1"/>
    </w:pPr>
  </w:style>
  <w:style w:type="character" w:customStyle="1" w:styleId="fontstyle01">
    <w:name w:val="fontstyle01"/>
    <w:rsid w:val="00582E3E"/>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rsid w:val="002B7FC4"/>
    <w:rPr>
      <w:sz w:val="20"/>
      <w:szCs w:val="20"/>
    </w:rPr>
  </w:style>
  <w:style w:type="character" w:customStyle="1" w:styleId="FootnoteTextChar">
    <w:name w:val="Footnote Text Char"/>
    <w:basedOn w:val="DefaultParagraphFont"/>
    <w:link w:val="FootnoteText"/>
    <w:rsid w:val="002B7FC4"/>
    <w:rPr>
      <w:rFonts w:eastAsia="Times New Roman" w:cs="Times New Roman"/>
      <w:sz w:val="20"/>
      <w:szCs w:val="20"/>
    </w:rPr>
  </w:style>
  <w:style w:type="character" w:styleId="FootnoteReference">
    <w:name w:val="footnote reference"/>
    <w:basedOn w:val="DefaultParagraphFont"/>
    <w:rsid w:val="002B7F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39049">
      <w:bodyDiv w:val="1"/>
      <w:marLeft w:val="0"/>
      <w:marRight w:val="0"/>
      <w:marTop w:val="0"/>
      <w:marBottom w:val="0"/>
      <w:divBdr>
        <w:top w:val="none" w:sz="0" w:space="0" w:color="auto"/>
        <w:left w:val="none" w:sz="0" w:space="0" w:color="auto"/>
        <w:bottom w:val="none" w:sz="0" w:space="0" w:color="auto"/>
        <w:right w:val="none" w:sz="0" w:space="0" w:color="auto"/>
      </w:divBdr>
      <w:divsChild>
        <w:div w:id="2032409205">
          <w:marLeft w:val="0"/>
          <w:marRight w:val="0"/>
          <w:marTop w:val="0"/>
          <w:marBottom w:val="0"/>
          <w:divBdr>
            <w:top w:val="none" w:sz="0" w:space="0" w:color="auto"/>
            <w:left w:val="none" w:sz="0" w:space="0" w:color="auto"/>
            <w:bottom w:val="none" w:sz="0" w:space="0" w:color="auto"/>
            <w:right w:val="none" w:sz="0" w:space="0" w:color="auto"/>
          </w:divBdr>
        </w:div>
        <w:div w:id="73357708">
          <w:marLeft w:val="0"/>
          <w:marRight w:val="0"/>
          <w:marTop w:val="0"/>
          <w:marBottom w:val="0"/>
          <w:divBdr>
            <w:top w:val="none" w:sz="0" w:space="0" w:color="auto"/>
            <w:left w:val="none" w:sz="0" w:space="0" w:color="auto"/>
            <w:bottom w:val="none" w:sz="0" w:space="0" w:color="auto"/>
            <w:right w:val="none" w:sz="0" w:space="0" w:color="auto"/>
          </w:divBdr>
        </w:div>
        <w:div w:id="2042702943">
          <w:marLeft w:val="0"/>
          <w:marRight w:val="0"/>
          <w:marTop w:val="0"/>
          <w:marBottom w:val="0"/>
          <w:divBdr>
            <w:top w:val="none" w:sz="0" w:space="0" w:color="auto"/>
            <w:left w:val="none" w:sz="0" w:space="0" w:color="auto"/>
            <w:bottom w:val="none" w:sz="0" w:space="0" w:color="auto"/>
            <w:right w:val="none" w:sz="0" w:space="0" w:color="auto"/>
          </w:divBdr>
        </w:div>
        <w:div w:id="1506046903">
          <w:marLeft w:val="0"/>
          <w:marRight w:val="0"/>
          <w:marTop w:val="0"/>
          <w:marBottom w:val="0"/>
          <w:divBdr>
            <w:top w:val="none" w:sz="0" w:space="0" w:color="auto"/>
            <w:left w:val="none" w:sz="0" w:space="0" w:color="auto"/>
            <w:bottom w:val="none" w:sz="0" w:space="0" w:color="auto"/>
            <w:right w:val="none" w:sz="0" w:space="0" w:color="auto"/>
          </w:divBdr>
        </w:div>
        <w:div w:id="1537504651">
          <w:marLeft w:val="0"/>
          <w:marRight w:val="0"/>
          <w:marTop w:val="0"/>
          <w:marBottom w:val="0"/>
          <w:divBdr>
            <w:top w:val="none" w:sz="0" w:space="0" w:color="auto"/>
            <w:left w:val="none" w:sz="0" w:space="0" w:color="auto"/>
            <w:bottom w:val="none" w:sz="0" w:space="0" w:color="auto"/>
            <w:right w:val="none" w:sz="0" w:space="0" w:color="auto"/>
          </w:divBdr>
        </w:div>
      </w:divsChild>
    </w:div>
    <w:div w:id="342829688">
      <w:bodyDiv w:val="1"/>
      <w:marLeft w:val="0"/>
      <w:marRight w:val="0"/>
      <w:marTop w:val="0"/>
      <w:marBottom w:val="0"/>
      <w:divBdr>
        <w:top w:val="none" w:sz="0" w:space="0" w:color="auto"/>
        <w:left w:val="none" w:sz="0" w:space="0" w:color="auto"/>
        <w:bottom w:val="none" w:sz="0" w:space="0" w:color="auto"/>
        <w:right w:val="none" w:sz="0" w:space="0" w:color="auto"/>
      </w:divBdr>
      <w:divsChild>
        <w:div w:id="561214487">
          <w:marLeft w:val="0"/>
          <w:marRight w:val="0"/>
          <w:marTop w:val="0"/>
          <w:marBottom w:val="0"/>
          <w:divBdr>
            <w:top w:val="none" w:sz="0" w:space="0" w:color="auto"/>
            <w:left w:val="none" w:sz="0" w:space="0" w:color="auto"/>
            <w:bottom w:val="none" w:sz="0" w:space="0" w:color="auto"/>
            <w:right w:val="none" w:sz="0" w:space="0" w:color="auto"/>
          </w:divBdr>
        </w:div>
        <w:div w:id="894120926">
          <w:marLeft w:val="0"/>
          <w:marRight w:val="0"/>
          <w:marTop w:val="0"/>
          <w:marBottom w:val="0"/>
          <w:divBdr>
            <w:top w:val="none" w:sz="0" w:space="0" w:color="auto"/>
            <w:left w:val="none" w:sz="0" w:space="0" w:color="auto"/>
            <w:bottom w:val="none" w:sz="0" w:space="0" w:color="auto"/>
            <w:right w:val="none" w:sz="0" w:space="0" w:color="auto"/>
          </w:divBdr>
        </w:div>
        <w:div w:id="1676035036">
          <w:marLeft w:val="0"/>
          <w:marRight w:val="0"/>
          <w:marTop w:val="0"/>
          <w:marBottom w:val="0"/>
          <w:divBdr>
            <w:top w:val="none" w:sz="0" w:space="0" w:color="auto"/>
            <w:left w:val="none" w:sz="0" w:space="0" w:color="auto"/>
            <w:bottom w:val="none" w:sz="0" w:space="0" w:color="auto"/>
            <w:right w:val="none" w:sz="0" w:space="0" w:color="auto"/>
          </w:divBdr>
        </w:div>
        <w:div w:id="1878005789">
          <w:marLeft w:val="0"/>
          <w:marRight w:val="0"/>
          <w:marTop w:val="0"/>
          <w:marBottom w:val="0"/>
          <w:divBdr>
            <w:top w:val="none" w:sz="0" w:space="0" w:color="auto"/>
            <w:left w:val="none" w:sz="0" w:space="0" w:color="auto"/>
            <w:bottom w:val="none" w:sz="0" w:space="0" w:color="auto"/>
            <w:right w:val="none" w:sz="0" w:space="0" w:color="auto"/>
          </w:divBdr>
        </w:div>
        <w:div w:id="798257587">
          <w:marLeft w:val="0"/>
          <w:marRight w:val="0"/>
          <w:marTop w:val="0"/>
          <w:marBottom w:val="0"/>
          <w:divBdr>
            <w:top w:val="none" w:sz="0" w:space="0" w:color="auto"/>
            <w:left w:val="none" w:sz="0" w:space="0" w:color="auto"/>
            <w:bottom w:val="none" w:sz="0" w:space="0" w:color="auto"/>
            <w:right w:val="none" w:sz="0" w:space="0" w:color="auto"/>
          </w:divBdr>
        </w:div>
      </w:divsChild>
    </w:div>
    <w:div w:id="556280877">
      <w:bodyDiv w:val="1"/>
      <w:marLeft w:val="0"/>
      <w:marRight w:val="0"/>
      <w:marTop w:val="0"/>
      <w:marBottom w:val="0"/>
      <w:divBdr>
        <w:top w:val="none" w:sz="0" w:space="0" w:color="auto"/>
        <w:left w:val="none" w:sz="0" w:space="0" w:color="auto"/>
        <w:bottom w:val="none" w:sz="0" w:space="0" w:color="auto"/>
        <w:right w:val="none" w:sz="0" w:space="0" w:color="auto"/>
      </w:divBdr>
    </w:div>
    <w:div w:id="604071379">
      <w:bodyDiv w:val="1"/>
      <w:marLeft w:val="0"/>
      <w:marRight w:val="0"/>
      <w:marTop w:val="0"/>
      <w:marBottom w:val="0"/>
      <w:divBdr>
        <w:top w:val="none" w:sz="0" w:space="0" w:color="auto"/>
        <w:left w:val="none" w:sz="0" w:space="0" w:color="auto"/>
        <w:bottom w:val="none" w:sz="0" w:space="0" w:color="auto"/>
        <w:right w:val="none" w:sz="0" w:space="0" w:color="auto"/>
      </w:divBdr>
    </w:div>
    <w:div w:id="624115604">
      <w:bodyDiv w:val="1"/>
      <w:marLeft w:val="0"/>
      <w:marRight w:val="0"/>
      <w:marTop w:val="0"/>
      <w:marBottom w:val="0"/>
      <w:divBdr>
        <w:top w:val="none" w:sz="0" w:space="0" w:color="auto"/>
        <w:left w:val="none" w:sz="0" w:space="0" w:color="auto"/>
        <w:bottom w:val="none" w:sz="0" w:space="0" w:color="auto"/>
        <w:right w:val="none" w:sz="0" w:space="0" w:color="auto"/>
      </w:divBdr>
      <w:divsChild>
        <w:div w:id="1478305578">
          <w:marLeft w:val="0"/>
          <w:marRight w:val="0"/>
          <w:marTop w:val="0"/>
          <w:marBottom w:val="0"/>
          <w:divBdr>
            <w:top w:val="none" w:sz="0" w:space="0" w:color="auto"/>
            <w:left w:val="none" w:sz="0" w:space="0" w:color="auto"/>
            <w:bottom w:val="none" w:sz="0" w:space="0" w:color="auto"/>
            <w:right w:val="none" w:sz="0" w:space="0" w:color="auto"/>
          </w:divBdr>
        </w:div>
        <w:div w:id="269316721">
          <w:marLeft w:val="0"/>
          <w:marRight w:val="0"/>
          <w:marTop w:val="0"/>
          <w:marBottom w:val="0"/>
          <w:divBdr>
            <w:top w:val="none" w:sz="0" w:space="0" w:color="auto"/>
            <w:left w:val="none" w:sz="0" w:space="0" w:color="auto"/>
            <w:bottom w:val="none" w:sz="0" w:space="0" w:color="auto"/>
            <w:right w:val="none" w:sz="0" w:space="0" w:color="auto"/>
          </w:divBdr>
        </w:div>
        <w:div w:id="333531838">
          <w:marLeft w:val="0"/>
          <w:marRight w:val="0"/>
          <w:marTop w:val="0"/>
          <w:marBottom w:val="0"/>
          <w:divBdr>
            <w:top w:val="none" w:sz="0" w:space="0" w:color="auto"/>
            <w:left w:val="none" w:sz="0" w:space="0" w:color="auto"/>
            <w:bottom w:val="none" w:sz="0" w:space="0" w:color="auto"/>
            <w:right w:val="none" w:sz="0" w:space="0" w:color="auto"/>
          </w:divBdr>
        </w:div>
      </w:divsChild>
    </w:div>
    <w:div w:id="781074965">
      <w:bodyDiv w:val="1"/>
      <w:marLeft w:val="0"/>
      <w:marRight w:val="0"/>
      <w:marTop w:val="0"/>
      <w:marBottom w:val="0"/>
      <w:divBdr>
        <w:top w:val="none" w:sz="0" w:space="0" w:color="auto"/>
        <w:left w:val="none" w:sz="0" w:space="0" w:color="auto"/>
        <w:bottom w:val="none" w:sz="0" w:space="0" w:color="auto"/>
        <w:right w:val="none" w:sz="0" w:space="0" w:color="auto"/>
      </w:divBdr>
      <w:divsChild>
        <w:div w:id="1676423032">
          <w:marLeft w:val="0"/>
          <w:marRight w:val="0"/>
          <w:marTop w:val="0"/>
          <w:marBottom w:val="0"/>
          <w:divBdr>
            <w:top w:val="none" w:sz="0" w:space="0" w:color="auto"/>
            <w:left w:val="none" w:sz="0" w:space="0" w:color="auto"/>
            <w:bottom w:val="none" w:sz="0" w:space="0" w:color="auto"/>
            <w:right w:val="none" w:sz="0" w:space="0" w:color="auto"/>
          </w:divBdr>
        </w:div>
        <w:div w:id="551576489">
          <w:marLeft w:val="0"/>
          <w:marRight w:val="0"/>
          <w:marTop w:val="0"/>
          <w:marBottom w:val="0"/>
          <w:divBdr>
            <w:top w:val="none" w:sz="0" w:space="0" w:color="auto"/>
            <w:left w:val="none" w:sz="0" w:space="0" w:color="auto"/>
            <w:bottom w:val="none" w:sz="0" w:space="0" w:color="auto"/>
            <w:right w:val="none" w:sz="0" w:space="0" w:color="auto"/>
          </w:divBdr>
        </w:div>
        <w:div w:id="2057123052">
          <w:marLeft w:val="0"/>
          <w:marRight w:val="0"/>
          <w:marTop w:val="0"/>
          <w:marBottom w:val="0"/>
          <w:divBdr>
            <w:top w:val="none" w:sz="0" w:space="0" w:color="auto"/>
            <w:left w:val="none" w:sz="0" w:space="0" w:color="auto"/>
            <w:bottom w:val="none" w:sz="0" w:space="0" w:color="auto"/>
            <w:right w:val="none" w:sz="0" w:space="0" w:color="auto"/>
          </w:divBdr>
        </w:div>
        <w:div w:id="1815482171">
          <w:marLeft w:val="0"/>
          <w:marRight w:val="0"/>
          <w:marTop w:val="0"/>
          <w:marBottom w:val="0"/>
          <w:divBdr>
            <w:top w:val="none" w:sz="0" w:space="0" w:color="auto"/>
            <w:left w:val="none" w:sz="0" w:space="0" w:color="auto"/>
            <w:bottom w:val="none" w:sz="0" w:space="0" w:color="auto"/>
            <w:right w:val="none" w:sz="0" w:space="0" w:color="auto"/>
          </w:divBdr>
        </w:div>
        <w:div w:id="1504589796">
          <w:marLeft w:val="0"/>
          <w:marRight w:val="0"/>
          <w:marTop w:val="0"/>
          <w:marBottom w:val="0"/>
          <w:divBdr>
            <w:top w:val="none" w:sz="0" w:space="0" w:color="auto"/>
            <w:left w:val="none" w:sz="0" w:space="0" w:color="auto"/>
            <w:bottom w:val="none" w:sz="0" w:space="0" w:color="auto"/>
            <w:right w:val="none" w:sz="0" w:space="0" w:color="auto"/>
          </w:divBdr>
        </w:div>
        <w:div w:id="736366328">
          <w:marLeft w:val="0"/>
          <w:marRight w:val="0"/>
          <w:marTop w:val="0"/>
          <w:marBottom w:val="0"/>
          <w:divBdr>
            <w:top w:val="none" w:sz="0" w:space="0" w:color="auto"/>
            <w:left w:val="none" w:sz="0" w:space="0" w:color="auto"/>
            <w:bottom w:val="none" w:sz="0" w:space="0" w:color="auto"/>
            <w:right w:val="none" w:sz="0" w:space="0" w:color="auto"/>
          </w:divBdr>
        </w:div>
        <w:div w:id="1202212147">
          <w:marLeft w:val="0"/>
          <w:marRight w:val="0"/>
          <w:marTop w:val="0"/>
          <w:marBottom w:val="0"/>
          <w:divBdr>
            <w:top w:val="none" w:sz="0" w:space="0" w:color="auto"/>
            <w:left w:val="none" w:sz="0" w:space="0" w:color="auto"/>
            <w:bottom w:val="none" w:sz="0" w:space="0" w:color="auto"/>
            <w:right w:val="none" w:sz="0" w:space="0" w:color="auto"/>
          </w:divBdr>
        </w:div>
      </w:divsChild>
    </w:div>
    <w:div w:id="809401335">
      <w:bodyDiv w:val="1"/>
      <w:marLeft w:val="0"/>
      <w:marRight w:val="0"/>
      <w:marTop w:val="0"/>
      <w:marBottom w:val="0"/>
      <w:divBdr>
        <w:top w:val="none" w:sz="0" w:space="0" w:color="auto"/>
        <w:left w:val="none" w:sz="0" w:space="0" w:color="auto"/>
        <w:bottom w:val="none" w:sz="0" w:space="0" w:color="auto"/>
        <w:right w:val="none" w:sz="0" w:space="0" w:color="auto"/>
      </w:divBdr>
      <w:divsChild>
        <w:div w:id="1237936040">
          <w:marLeft w:val="0"/>
          <w:marRight w:val="0"/>
          <w:marTop w:val="0"/>
          <w:marBottom w:val="0"/>
          <w:divBdr>
            <w:top w:val="none" w:sz="0" w:space="0" w:color="auto"/>
            <w:left w:val="none" w:sz="0" w:space="0" w:color="auto"/>
            <w:bottom w:val="none" w:sz="0" w:space="0" w:color="auto"/>
            <w:right w:val="none" w:sz="0" w:space="0" w:color="auto"/>
          </w:divBdr>
        </w:div>
        <w:div w:id="835849855">
          <w:marLeft w:val="0"/>
          <w:marRight w:val="0"/>
          <w:marTop w:val="0"/>
          <w:marBottom w:val="0"/>
          <w:divBdr>
            <w:top w:val="none" w:sz="0" w:space="0" w:color="auto"/>
            <w:left w:val="none" w:sz="0" w:space="0" w:color="auto"/>
            <w:bottom w:val="none" w:sz="0" w:space="0" w:color="auto"/>
            <w:right w:val="none" w:sz="0" w:space="0" w:color="auto"/>
          </w:divBdr>
        </w:div>
        <w:div w:id="819616944">
          <w:marLeft w:val="0"/>
          <w:marRight w:val="0"/>
          <w:marTop w:val="0"/>
          <w:marBottom w:val="0"/>
          <w:divBdr>
            <w:top w:val="none" w:sz="0" w:space="0" w:color="auto"/>
            <w:left w:val="none" w:sz="0" w:space="0" w:color="auto"/>
            <w:bottom w:val="none" w:sz="0" w:space="0" w:color="auto"/>
            <w:right w:val="none" w:sz="0" w:space="0" w:color="auto"/>
          </w:divBdr>
        </w:div>
        <w:div w:id="3434789">
          <w:marLeft w:val="0"/>
          <w:marRight w:val="0"/>
          <w:marTop w:val="0"/>
          <w:marBottom w:val="0"/>
          <w:divBdr>
            <w:top w:val="none" w:sz="0" w:space="0" w:color="auto"/>
            <w:left w:val="none" w:sz="0" w:space="0" w:color="auto"/>
            <w:bottom w:val="none" w:sz="0" w:space="0" w:color="auto"/>
            <w:right w:val="none" w:sz="0" w:space="0" w:color="auto"/>
          </w:divBdr>
        </w:div>
        <w:div w:id="1536118675">
          <w:marLeft w:val="0"/>
          <w:marRight w:val="0"/>
          <w:marTop w:val="0"/>
          <w:marBottom w:val="0"/>
          <w:divBdr>
            <w:top w:val="none" w:sz="0" w:space="0" w:color="auto"/>
            <w:left w:val="none" w:sz="0" w:space="0" w:color="auto"/>
            <w:bottom w:val="none" w:sz="0" w:space="0" w:color="auto"/>
            <w:right w:val="none" w:sz="0" w:space="0" w:color="auto"/>
          </w:divBdr>
        </w:div>
        <w:div w:id="1530143911">
          <w:marLeft w:val="0"/>
          <w:marRight w:val="0"/>
          <w:marTop w:val="0"/>
          <w:marBottom w:val="0"/>
          <w:divBdr>
            <w:top w:val="none" w:sz="0" w:space="0" w:color="auto"/>
            <w:left w:val="none" w:sz="0" w:space="0" w:color="auto"/>
            <w:bottom w:val="none" w:sz="0" w:space="0" w:color="auto"/>
            <w:right w:val="none" w:sz="0" w:space="0" w:color="auto"/>
          </w:divBdr>
        </w:div>
        <w:div w:id="612439396">
          <w:marLeft w:val="0"/>
          <w:marRight w:val="0"/>
          <w:marTop w:val="0"/>
          <w:marBottom w:val="0"/>
          <w:divBdr>
            <w:top w:val="none" w:sz="0" w:space="0" w:color="auto"/>
            <w:left w:val="none" w:sz="0" w:space="0" w:color="auto"/>
            <w:bottom w:val="none" w:sz="0" w:space="0" w:color="auto"/>
            <w:right w:val="none" w:sz="0" w:space="0" w:color="auto"/>
          </w:divBdr>
        </w:div>
      </w:divsChild>
    </w:div>
    <w:div w:id="178638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48174-699B-453E-9FDB-37D7A19FC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4305</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2023-04-21T04:36:00Z</dcterms:created>
  <dcterms:modified xsi:type="dcterms:W3CDTF">2023-04-21T05:49:00Z</dcterms:modified>
</cp:coreProperties>
</file>