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6129"/>
      </w:tblGrid>
      <w:tr w:rsidR="000045A0" w14:paraId="69F7BDC3" w14:textId="77777777" w:rsidTr="00E91DFD">
        <w:tc>
          <w:tcPr>
            <w:tcW w:w="4644" w:type="dxa"/>
          </w:tcPr>
          <w:p w14:paraId="1BA117BC" w14:textId="77777777" w:rsidR="000045A0" w:rsidRDefault="000045A0" w:rsidP="00E91DFD">
            <w:r>
              <w:t>SỞ GIÁO DỤC &amp; ĐÀO TẠO NAM ĐỊNH</w:t>
            </w:r>
          </w:p>
          <w:p w14:paraId="0E18359B" w14:textId="77777777" w:rsidR="000045A0" w:rsidRDefault="000045A0" w:rsidP="00E91DFD">
            <w:pPr>
              <w:rPr>
                <w:b/>
              </w:rPr>
            </w:pPr>
            <w:r w:rsidRPr="00F73E39">
              <w:rPr>
                <w:b/>
              </w:rPr>
              <w:t xml:space="preserve">TRƯỜNG THPT </w:t>
            </w:r>
            <w:r w:rsidR="00A908D0">
              <w:rPr>
                <w:b/>
              </w:rPr>
              <w:t>HOÀNG VĂN THỤ</w:t>
            </w:r>
          </w:p>
          <w:p w14:paraId="51CD3886" w14:textId="77777777" w:rsidR="000045A0" w:rsidRPr="006221A2" w:rsidRDefault="001A2AFC" w:rsidP="006221A2">
            <w:pPr>
              <w:spacing w:before="120"/>
              <w:jc w:val="center"/>
            </w:pPr>
            <w:r w:rsidRPr="006221A2">
              <w:rPr>
                <w:noProof/>
              </w:rPr>
              <mc:AlternateContent>
                <mc:Choice Requires="wps">
                  <w:drawing>
                    <wp:anchor distT="4294967294" distB="4294967294" distL="114300" distR="114300" simplePos="0" relativeHeight="251660288" behindDoc="0" locked="0" layoutInCell="1" allowOverlap="1" wp14:anchorId="350EFAD5" wp14:editId="1AB98DA1">
                      <wp:simplePos x="0" y="0"/>
                      <wp:positionH relativeFrom="column">
                        <wp:posOffset>842645</wp:posOffset>
                      </wp:positionH>
                      <wp:positionV relativeFrom="paragraph">
                        <wp:posOffset>33019</wp:posOffset>
                      </wp:positionV>
                      <wp:extent cx="1161415" cy="0"/>
                      <wp:effectExtent l="0" t="0" r="63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940992" id="_x0000_t32" coordsize="21600,21600" o:spt="32" o:oned="t" path="m,l21600,21600e" filled="f">
                      <v:path arrowok="t" fillok="f" o:connecttype="none"/>
                      <o:lock v:ext="edit" shapetype="t"/>
                    </v:shapetype>
                    <v:shape id="Straight Arrow Connector 1" o:spid="_x0000_s1026" type="#_x0000_t32" style="position:absolute;margin-left:66.35pt;margin-top:2.6pt;width:91.4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JdJQIAAEo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"/>
                  </w:pict>
                </mc:Fallback>
              </mc:AlternateContent>
            </w:r>
            <w:r w:rsidR="006221A2" w:rsidRPr="006221A2">
              <w:t>54/BC-THPTHVT</w:t>
            </w:r>
          </w:p>
        </w:tc>
        <w:tc>
          <w:tcPr>
            <w:tcW w:w="6129" w:type="dxa"/>
          </w:tcPr>
          <w:p w14:paraId="48FE55E1" w14:textId="77777777" w:rsidR="000045A0" w:rsidRPr="00F73E39" w:rsidRDefault="000045A0" w:rsidP="00E91DFD">
            <w:pPr>
              <w:jc w:val="center"/>
              <w:rPr>
                <w:b/>
              </w:rPr>
            </w:pPr>
            <w:r w:rsidRPr="00F73E39">
              <w:rPr>
                <w:b/>
              </w:rPr>
              <w:t>CỘNG HÒA XÃ HỘI CHỦ NGHĨA VIỆT NAM</w:t>
            </w:r>
          </w:p>
          <w:p w14:paraId="6031737A" w14:textId="77777777" w:rsidR="000045A0" w:rsidRDefault="000045A0" w:rsidP="00E91DFD">
            <w:pPr>
              <w:jc w:val="center"/>
              <w:rPr>
                <w:b/>
              </w:rPr>
            </w:pPr>
            <w:r w:rsidRPr="00F73E39">
              <w:rPr>
                <w:b/>
              </w:rPr>
              <w:t>Độc lập - Tự do - Hạnh phúc</w:t>
            </w:r>
          </w:p>
          <w:p w14:paraId="6427E7E2" w14:textId="0B4049A0" w:rsidR="000045A0" w:rsidRDefault="001A2AFC" w:rsidP="006221A2">
            <w:pPr>
              <w:spacing w:before="120"/>
              <w:jc w:val="center"/>
            </w:pPr>
            <w:r>
              <w:rPr>
                <w:noProof/>
              </w:rPr>
              <mc:AlternateContent>
                <mc:Choice Requires="wps">
                  <w:drawing>
                    <wp:anchor distT="4294967294" distB="4294967294" distL="114300" distR="114300" simplePos="0" relativeHeight="251661312" behindDoc="0" locked="0" layoutInCell="1" allowOverlap="1" wp14:anchorId="5B7B2191" wp14:editId="1DC3ADD7">
                      <wp:simplePos x="0" y="0"/>
                      <wp:positionH relativeFrom="column">
                        <wp:posOffset>1307465</wp:posOffset>
                      </wp:positionH>
                      <wp:positionV relativeFrom="paragraph">
                        <wp:posOffset>28574</wp:posOffset>
                      </wp:positionV>
                      <wp:extent cx="1161415" cy="0"/>
                      <wp:effectExtent l="0" t="0" r="635"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8401D" id="Straight Arrow Connector 2" o:spid="_x0000_s1026" type="#_x0000_t32" style="position:absolute;margin-left:102.95pt;margin-top:2.25pt;width:91.4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"/>
                  </w:pict>
                </mc:Fallback>
              </mc:AlternateContent>
            </w:r>
            <w:r w:rsidR="006221A2">
              <w:t xml:space="preserve">Vụ Bản, ngày </w:t>
            </w:r>
            <w:r w:rsidR="008208B8">
              <w:t>5</w:t>
            </w:r>
            <w:r w:rsidR="006221A2">
              <w:t xml:space="preserve"> tháng 5 năm 202</w:t>
            </w:r>
            <w:r w:rsidR="0034573E">
              <w:t>2</w:t>
            </w:r>
          </w:p>
        </w:tc>
      </w:tr>
    </w:tbl>
    <w:p w14:paraId="6037DAEC" w14:textId="77777777" w:rsidR="000045A0" w:rsidRDefault="000045A0" w:rsidP="000045A0">
      <w:pPr>
        <w:rPr>
          <w:i/>
        </w:rPr>
      </w:pPr>
      <w:r>
        <w:t xml:space="preserve">                                                                     </w:t>
      </w:r>
    </w:p>
    <w:p w14:paraId="59D67DF4" w14:textId="77777777" w:rsidR="000045A0" w:rsidRDefault="000045A0" w:rsidP="000045A0">
      <w:pPr>
        <w:jc w:val="center"/>
        <w:rPr>
          <w:b/>
        </w:rPr>
      </w:pPr>
      <w:r w:rsidRPr="000045A0">
        <w:rPr>
          <w:b/>
        </w:rPr>
        <w:t>BÁO CÁO KẾT QUẢ THỰC HIỆN VIỆC GIẢNG DẠY PHÒNG CHỐNG THAM NHŨNG</w:t>
      </w:r>
    </w:p>
    <w:p w14:paraId="14AADAE7" w14:textId="77777777" w:rsidR="000227F6" w:rsidRPr="000227F6" w:rsidRDefault="000227F6" w:rsidP="000227F6">
      <w:pPr>
        <w:ind w:firstLine="720"/>
        <w:jc w:val="both"/>
        <w:rPr>
          <w:rFonts w:cs="Times New Roman"/>
          <w:color w:val="333333"/>
          <w:szCs w:val="28"/>
          <w:shd w:val="clear" w:color="auto" w:fill="FFFFFF"/>
        </w:rPr>
      </w:pPr>
      <w:r w:rsidRPr="000227F6">
        <w:rPr>
          <w:rFonts w:cs="Times New Roman"/>
          <w:color w:val="333333"/>
          <w:szCs w:val="28"/>
          <w:shd w:val="clear" w:color="auto" w:fill="FFFFFF"/>
        </w:rPr>
        <w:t>Thực hiện Luật Phòng, chống tham nhũng (PCTN) và các văn bản pháp luật về phòng, chống tham nhũng; Nghị quyết số 21/NQ-CP ngày 12/5/2009 của Chính phủ ban hành Chiến lược quốc gia phòng, chống tham nhũng đến năm 2020;</w:t>
      </w:r>
    </w:p>
    <w:p w14:paraId="799C7A8D" w14:textId="243B5F4C" w:rsidR="000227F6" w:rsidRPr="000227F6" w:rsidRDefault="000227F6" w:rsidP="000227F6">
      <w:pPr>
        <w:pStyle w:val="NormalWeb"/>
        <w:shd w:val="clear" w:color="auto" w:fill="FFFFFF"/>
        <w:spacing w:before="0" w:beforeAutospacing="0" w:after="90" w:afterAutospacing="0"/>
        <w:jc w:val="both"/>
        <w:rPr>
          <w:color w:val="333333"/>
          <w:sz w:val="28"/>
          <w:szCs w:val="28"/>
        </w:rPr>
      </w:pPr>
      <w:r w:rsidRPr="000227F6">
        <w:rPr>
          <w:color w:val="333333"/>
          <w:sz w:val="28"/>
          <w:szCs w:val="28"/>
        </w:rPr>
        <w:t>Thực hiện kế hoạch phòng chống tham nhũng và thực hành tiết kiệm năm học 20</w:t>
      </w:r>
      <w:r w:rsidR="00437D14">
        <w:rPr>
          <w:color w:val="333333"/>
          <w:sz w:val="28"/>
          <w:szCs w:val="28"/>
        </w:rPr>
        <w:t>2</w:t>
      </w:r>
      <w:r w:rsidR="0034573E">
        <w:rPr>
          <w:color w:val="333333"/>
          <w:sz w:val="28"/>
          <w:szCs w:val="28"/>
        </w:rPr>
        <w:t>1</w:t>
      </w:r>
      <w:r w:rsidRPr="000227F6">
        <w:rPr>
          <w:color w:val="333333"/>
          <w:sz w:val="28"/>
          <w:szCs w:val="28"/>
        </w:rPr>
        <w:t>- 202</w:t>
      </w:r>
      <w:r w:rsidR="0034573E">
        <w:rPr>
          <w:color w:val="333333"/>
          <w:sz w:val="28"/>
          <w:szCs w:val="28"/>
        </w:rPr>
        <w:t>2</w:t>
      </w:r>
    </w:p>
    <w:p w14:paraId="03165AA1" w14:textId="7078E1FE" w:rsidR="000227F6" w:rsidRPr="000227F6" w:rsidRDefault="000227F6" w:rsidP="000227F6">
      <w:pPr>
        <w:pStyle w:val="NormalWeb"/>
        <w:shd w:val="clear" w:color="auto" w:fill="FFFFFF"/>
        <w:spacing w:before="0" w:beforeAutospacing="0" w:after="90" w:afterAutospacing="0"/>
        <w:jc w:val="both"/>
        <w:rPr>
          <w:color w:val="333333"/>
          <w:sz w:val="28"/>
          <w:szCs w:val="28"/>
        </w:rPr>
      </w:pPr>
      <w:r w:rsidRPr="000227F6">
        <w:rPr>
          <w:color w:val="333333"/>
          <w:sz w:val="28"/>
          <w:szCs w:val="28"/>
        </w:rPr>
        <w:t xml:space="preserve">          Nhóm GDCD Trường THPT </w:t>
      </w:r>
      <w:r w:rsidR="00A908D0">
        <w:rPr>
          <w:color w:val="333333"/>
          <w:sz w:val="28"/>
          <w:szCs w:val="28"/>
        </w:rPr>
        <w:t>Hoàng Văn Thụ</w:t>
      </w:r>
      <w:r w:rsidRPr="000227F6">
        <w:rPr>
          <w:color w:val="333333"/>
          <w:sz w:val="28"/>
          <w:szCs w:val="28"/>
        </w:rPr>
        <w:t xml:space="preserve"> báo cáo công tác phòng chống tham nhũng và thực hành tiết kiệm năm học 20</w:t>
      </w:r>
      <w:r w:rsidR="00437D14">
        <w:rPr>
          <w:color w:val="333333"/>
          <w:sz w:val="28"/>
          <w:szCs w:val="28"/>
        </w:rPr>
        <w:t>2</w:t>
      </w:r>
      <w:r w:rsidR="0034573E">
        <w:rPr>
          <w:color w:val="333333"/>
          <w:sz w:val="28"/>
          <w:szCs w:val="28"/>
        </w:rPr>
        <w:t>1</w:t>
      </w:r>
      <w:r w:rsidRPr="000227F6">
        <w:rPr>
          <w:color w:val="333333"/>
          <w:sz w:val="28"/>
          <w:szCs w:val="28"/>
        </w:rPr>
        <w:t xml:space="preserve"> - 202</w:t>
      </w:r>
      <w:r w:rsidR="0034573E">
        <w:rPr>
          <w:color w:val="333333"/>
          <w:sz w:val="28"/>
          <w:szCs w:val="28"/>
        </w:rPr>
        <w:t>2</w:t>
      </w:r>
      <w:r w:rsidRPr="000227F6">
        <w:rPr>
          <w:color w:val="333333"/>
          <w:sz w:val="28"/>
          <w:szCs w:val="28"/>
        </w:rPr>
        <w:t xml:space="preserve"> như sau:</w:t>
      </w:r>
    </w:p>
    <w:p w14:paraId="0B9F7914" w14:textId="77777777" w:rsidR="000227F6" w:rsidRPr="000227F6" w:rsidRDefault="000227F6" w:rsidP="000227F6">
      <w:pPr>
        <w:pStyle w:val="NormalWeb"/>
        <w:shd w:val="clear" w:color="auto" w:fill="FFFFFF"/>
        <w:spacing w:before="0" w:beforeAutospacing="0" w:after="90" w:afterAutospacing="0"/>
        <w:jc w:val="both"/>
        <w:rPr>
          <w:color w:val="333333"/>
          <w:sz w:val="28"/>
          <w:szCs w:val="28"/>
        </w:rPr>
      </w:pPr>
      <w:r w:rsidRPr="000227F6">
        <w:rPr>
          <w:rStyle w:val="Strong"/>
          <w:color w:val="333333"/>
          <w:sz w:val="28"/>
          <w:szCs w:val="28"/>
        </w:rPr>
        <w:t>I. KẾT QUẢ THỰC HIỆN CÔNG TÁC PCTN</w:t>
      </w:r>
    </w:p>
    <w:p w14:paraId="7FF4BCA5" w14:textId="77777777" w:rsidR="000227F6" w:rsidRPr="007D4613" w:rsidRDefault="000227F6" w:rsidP="000227F6">
      <w:pPr>
        <w:pStyle w:val="NormalWeb"/>
        <w:shd w:val="clear" w:color="auto" w:fill="FFFFFF"/>
        <w:spacing w:before="0" w:beforeAutospacing="0" w:after="90" w:afterAutospacing="0"/>
        <w:jc w:val="both"/>
        <w:rPr>
          <w:b/>
          <w:color w:val="333333"/>
          <w:sz w:val="28"/>
          <w:szCs w:val="28"/>
        </w:rPr>
      </w:pPr>
      <w:r w:rsidRPr="007D4613">
        <w:rPr>
          <w:b/>
          <w:color w:val="333333"/>
          <w:sz w:val="28"/>
          <w:szCs w:val="28"/>
        </w:rPr>
        <w:t>          1. Việc tuyên truyền, phổ biến chủ trương, chính sách pháp luật về PCTN;</w:t>
      </w:r>
    </w:p>
    <w:p w14:paraId="6AF6089B" w14:textId="77777777" w:rsidR="007D4613" w:rsidRPr="007D4613" w:rsidRDefault="007D4613" w:rsidP="007D4613">
      <w:pPr>
        <w:spacing w:line="300" w:lineRule="exact"/>
        <w:jc w:val="both"/>
        <w:rPr>
          <w:szCs w:val="28"/>
          <w:lang w:val="nl-NL"/>
        </w:rPr>
      </w:pPr>
      <w:r w:rsidRPr="007D4613">
        <w:rPr>
          <w:szCs w:val="28"/>
          <w:lang w:val="nl-NL"/>
        </w:rPr>
        <w:t>a. Đối với CB</w:t>
      </w:r>
      <w:r w:rsidR="00136C54">
        <w:rPr>
          <w:szCs w:val="28"/>
          <w:lang w:val="nl-NL"/>
        </w:rPr>
        <w:t>,</w:t>
      </w:r>
      <w:r w:rsidRPr="007D4613">
        <w:rPr>
          <w:szCs w:val="28"/>
          <w:lang w:val="nl-NL"/>
        </w:rPr>
        <w:t>GV</w:t>
      </w:r>
      <w:r w:rsidR="00136C54">
        <w:rPr>
          <w:szCs w:val="28"/>
          <w:lang w:val="nl-NL"/>
        </w:rPr>
        <w:t>,</w:t>
      </w:r>
      <w:r w:rsidRPr="007D4613">
        <w:rPr>
          <w:szCs w:val="28"/>
          <w:lang w:val="nl-NL"/>
        </w:rPr>
        <w:t>NV:</w:t>
      </w:r>
    </w:p>
    <w:p w14:paraId="7BB50AFB" w14:textId="77777777" w:rsidR="007D4613" w:rsidRPr="007D4613" w:rsidRDefault="007D4613" w:rsidP="007D4613">
      <w:pPr>
        <w:pStyle w:val="NormalWeb"/>
        <w:shd w:val="clear" w:color="auto" w:fill="FFFFFF"/>
        <w:spacing w:before="0" w:beforeAutospacing="0" w:after="90" w:afterAutospacing="0"/>
        <w:jc w:val="both"/>
        <w:rPr>
          <w:color w:val="333333"/>
          <w:sz w:val="28"/>
          <w:szCs w:val="28"/>
        </w:rPr>
      </w:pPr>
      <w:r w:rsidRPr="007D4613">
        <w:rPr>
          <w:b/>
          <w:sz w:val="28"/>
          <w:szCs w:val="28"/>
          <w:lang w:val="nl-NL"/>
        </w:rPr>
        <w:tab/>
      </w:r>
      <w:r w:rsidRPr="007D4613">
        <w:rPr>
          <w:color w:val="333333"/>
          <w:sz w:val="28"/>
          <w:szCs w:val="28"/>
        </w:rPr>
        <w:t>- Đẩy mạnh công tác tuyên truyền, giáo dục nhằm nâng cao nhận thức, ý thức trách nhiệm của cán bộ, giáo viên về công tác phòng, chống tham nhũng, tạo sự  thống nhất, tự giác, quyết tâm cao trong hành động;</w:t>
      </w:r>
    </w:p>
    <w:p w14:paraId="6B7335F1" w14:textId="77777777" w:rsidR="007D4613" w:rsidRPr="007D4613" w:rsidRDefault="007D4613" w:rsidP="007D4613">
      <w:pPr>
        <w:spacing w:line="300" w:lineRule="exact"/>
        <w:jc w:val="both"/>
        <w:rPr>
          <w:szCs w:val="28"/>
          <w:lang w:val="nl-NL"/>
        </w:rPr>
      </w:pPr>
      <w:r w:rsidRPr="007D4613">
        <w:rPr>
          <w:szCs w:val="28"/>
          <w:lang w:val="nl-NL"/>
        </w:rPr>
        <w:t xml:space="preserve">        -</w:t>
      </w:r>
      <w:r>
        <w:rPr>
          <w:szCs w:val="28"/>
          <w:lang w:val="nl-NL"/>
        </w:rPr>
        <w:t xml:space="preserve"> </w:t>
      </w:r>
      <w:r w:rsidRPr="007D4613">
        <w:rPr>
          <w:szCs w:val="28"/>
          <w:lang w:val="nl-NL"/>
        </w:rPr>
        <w:t>Căn cứ vào tình hình thực tế, công tác tuyên truyền, phổ biến giáo dục pháp luật về phòng chống tham nhũng được thực hiện trong các buổi họp (cấp ủy tuyên truyền), họp cơ quan (giám hiệu tuyên truyền). Các văn bản tuyên truyền gồm: Nghị quyết Trung ương 3, khóa X về “Tăng cường sự lãnh đạo của Đảng đối với công tác phòng chống tham nhũng,lãng phí”; Công ước Liên hợp quốc về phòng, chống tham nhũng,lãng phí; Chiến lược quốc gia phòng. Chống tham nhũng đến năm 2020; Luật phòng chống tham</w:t>
      </w:r>
    </w:p>
    <w:p w14:paraId="3DE95B02" w14:textId="77777777" w:rsidR="007D4613" w:rsidRPr="007D4613" w:rsidRDefault="007D4613" w:rsidP="007D4613">
      <w:pPr>
        <w:spacing w:line="300" w:lineRule="exact"/>
        <w:jc w:val="both"/>
        <w:rPr>
          <w:szCs w:val="28"/>
          <w:lang w:val="nl-NL"/>
        </w:rPr>
      </w:pPr>
      <w:r w:rsidRPr="007D4613">
        <w:rPr>
          <w:szCs w:val="28"/>
          <w:lang w:val="nl-NL"/>
        </w:rPr>
        <w:t xml:space="preserve"> b. Đối với học sinh:</w:t>
      </w:r>
    </w:p>
    <w:p w14:paraId="3C552A54" w14:textId="77777777" w:rsidR="000227F6" w:rsidRPr="000227F6" w:rsidRDefault="000227F6" w:rsidP="000227F6">
      <w:pPr>
        <w:pStyle w:val="NormalWeb"/>
        <w:shd w:val="clear" w:color="auto" w:fill="FFFFFF"/>
        <w:spacing w:before="0" w:beforeAutospacing="0" w:after="90" w:afterAutospacing="0"/>
        <w:jc w:val="both"/>
        <w:rPr>
          <w:color w:val="333333"/>
          <w:sz w:val="28"/>
          <w:szCs w:val="28"/>
        </w:rPr>
      </w:pPr>
      <w:r w:rsidRPr="000227F6">
        <w:rPr>
          <w:color w:val="333333"/>
          <w:sz w:val="28"/>
          <w:szCs w:val="28"/>
        </w:rPr>
        <w:t>          - Tổ chức học sinh học tập, nghiên cứu Luật PCTN</w:t>
      </w:r>
      <w:r>
        <w:rPr>
          <w:color w:val="333333"/>
          <w:sz w:val="28"/>
          <w:szCs w:val="28"/>
        </w:rPr>
        <w:t>,</w:t>
      </w:r>
      <w:r w:rsidRPr="000227F6">
        <w:rPr>
          <w:color w:val="333333"/>
          <w:sz w:val="28"/>
          <w:szCs w:val="28"/>
        </w:rPr>
        <w:t xml:space="preserve"> tiếp tục đẩy mạnh việc học tập và làm theo tư tưởng, đạo đức, phong cách Hồ Chí Minh;</w:t>
      </w:r>
    </w:p>
    <w:p w14:paraId="2A45A0C0" w14:textId="77777777" w:rsidR="000045A0" w:rsidRPr="007D4613" w:rsidRDefault="000227F6" w:rsidP="000227F6">
      <w:pPr>
        <w:ind w:firstLine="720"/>
        <w:jc w:val="both"/>
        <w:rPr>
          <w:rFonts w:cs="Times New Roman"/>
          <w:b/>
          <w:color w:val="333333"/>
          <w:szCs w:val="28"/>
          <w:shd w:val="clear" w:color="auto" w:fill="FFFFFF"/>
        </w:rPr>
      </w:pPr>
      <w:r w:rsidRPr="007D4613">
        <w:rPr>
          <w:rFonts w:cs="Times New Roman"/>
          <w:b/>
          <w:color w:val="333333"/>
          <w:szCs w:val="28"/>
          <w:shd w:val="clear" w:color="auto" w:fill="FFFFFF"/>
        </w:rPr>
        <w:t>2. Việc giảng dạy PCTN</w:t>
      </w:r>
    </w:p>
    <w:p w14:paraId="4C349D1F" w14:textId="16438B3E" w:rsidR="007D4613" w:rsidRPr="00E601D8" w:rsidRDefault="007D4613" w:rsidP="00E601D8">
      <w:pPr>
        <w:pStyle w:val="NormalWeb"/>
        <w:shd w:val="clear" w:color="auto" w:fill="FFFFFF"/>
        <w:spacing w:before="150" w:beforeAutospacing="0" w:after="150" w:afterAutospacing="0"/>
        <w:jc w:val="both"/>
        <w:rPr>
          <w:color w:val="000000"/>
          <w:sz w:val="28"/>
          <w:szCs w:val="28"/>
        </w:rPr>
      </w:pPr>
      <w:r>
        <w:rPr>
          <w:color w:val="000000"/>
          <w:sz w:val="28"/>
          <w:szCs w:val="28"/>
        </w:rPr>
        <w:t xml:space="preserve">      - </w:t>
      </w:r>
      <w:r w:rsidR="000045A0">
        <w:rPr>
          <w:color w:val="000000"/>
          <w:sz w:val="28"/>
          <w:szCs w:val="28"/>
        </w:rPr>
        <w:t>N</w:t>
      </w:r>
      <w:r w:rsidR="0032725E" w:rsidRPr="000045A0">
        <w:rPr>
          <w:color w:val="000000"/>
          <w:sz w:val="28"/>
          <w:szCs w:val="28"/>
        </w:rPr>
        <w:t>ăm học 20</w:t>
      </w:r>
      <w:r w:rsidR="00437D14">
        <w:rPr>
          <w:color w:val="000000"/>
          <w:sz w:val="28"/>
          <w:szCs w:val="28"/>
        </w:rPr>
        <w:t>2</w:t>
      </w:r>
      <w:r w:rsidR="008208B8">
        <w:rPr>
          <w:color w:val="000000"/>
          <w:sz w:val="28"/>
          <w:szCs w:val="28"/>
        </w:rPr>
        <w:t>1</w:t>
      </w:r>
      <w:r w:rsidR="0032725E" w:rsidRPr="000045A0">
        <w:rPr>
          <w:color w:val="000000"/>
          <w:sz w:val="28"/>
          <w:szCs w:val="28"/>
        </w:rPr>
        <w:t xml:space="preserve"> - 20</w:t>
      </w:r>
      <w:r w:rsidR="000045A0">
        <w:rPr>
          <w:color w:val="000000"/>
          <w:sz w:val="28"/>
          <w:szCs w:val="28"/>
        </w:rPr>
        <w:t>2</w:t>
      </w:r>
      <w:r w:rsidR="008208B8">
        <w:rPr>
          <w:color w:val="000000"/>
          <w:sz w:val="28"/>
          <w:szCs w:val="28"/>
        </w:rPr>
        <w:t>2</w:t>
      </w:r>
      <w:r w:rsidR="0032725E" w:rsidRPr="000045A0">
        <w:rPr>
          <w:color w:val="000000"/>
          <w:sz w:val="28"/>
          <w:szCs w:val="28"/>
        </w:rPr>
        <w:t xml:space="preserve">, </w:t>
      </w:r>
      <w:r w:rsidR="000045A0">
        <w:rPr>
          <w:color w:val="000000"/>
          <w:sz w:val="28"/>
          <w:szCs w:val="28"/>
        </w:rPr>
        <w:t>nhóm GDCD tiếp tục</w:t>
      </w:r>
      <w:r w:rsidR="0032725E" w:rsidRPr="000045A0">
        <w:rPr>
          <w:color w:val="000000"/>
          <w:sz w:val="28"/>
          <w:szCs w:val="28"/>
        </w:rPr>
        <w:t xml:space="preserve"> đưa nội dung PCTN </w:t>
      </w:r>
      <w:r w:rsidR="000045A0">
        <w:rPr>
          <w:color w:val="000000"/>
          <w:sz w:val="28"/>
          <w:szCs w:val="28"/>
        </w:rPr>
        <w:t>vào</w:t>
      </w:r>
      <w:r w:rsidR="0032725E" w:rsidRPr="000045A0">
        <w:rPr>
          <w:color w:val="000000"/>
          <w:sz w:val="28"/>
          <w:szCs w:val="28"/>
        </w:rPr>
        <w:t xml:space="preserve"> tích hợp, lồng ghép </w:t>
      </w:r>
      <w:r w:rsidR="000045A0">
        <w:rPr>
          <w:color w:val="000000"/>
          <w:sz w:val="28"/>
          <w:szCs w:val="28"/>
        </w:rPr>
        <w:t>trong</w:t>
      </w:r>
      <w:r w:rsidR="0032725E" w:rsidRPr="000045A0">
        <w:rPr>
          <w:color w:val="000000"/>
          <w:sz w:val="28"/>
          <w:szCs w:val="28"/>
        </w:rPr>
        <w:t xml:space="preserve"> môn GDCD</w:t>
      </w:r>
      <w:r w:rsidR="000045A0">
        <w:rPr>
          <w:color w:val="000000"/>
          <w:sz w:val="28"/>
          <w:szCs w:val="28"/>
        </w:rPr>
        <w:t xml:space="preserve"> một cách</w:t>
      </w:r>
      <w:r w:rsidR="0032725E" w:rsidRPr="000045A0">
        <w:rPr>
          <w:color w:val="000000"/>
          <w:sz w:val="28"/>
          <w:szCs w:val="28"/>
        </w:rPr>
        <w:t xml:space="preserve"> thường xuyên. các trường, </w:t>
      </w:r>
      <w:r w:rsidR="002B7CEB">
        <w:rPr>
          <w:color w:val="000000"/>
          <w:sz w:val="28"/>
          <w:szCs w:val="28"/>
        </w:rPr>
        <w:t>nhóm GDCD đã</w:t>
      </w:r>
      <w:r w:rsidR="0032725E" w:rsidRPr="000045A0">
        <w:rPr>
          <w:color w:val="000000"/>
          <w:sz w:val="28"/>
          <w:szCs w:val="28"/>
        </w:rPr>
        <w:t xml:space="preserve"> chủ động xây dựng </w:t>
      </w:r>
      <w:r w:rsidR="002B7CEB">
        <w:rPr>
          <w:color w:val="000000"/>
          <w:sz w:val="28"/>
          <w:szCs w:val="28"/>
        </w:rPr>
        <w:t>kế hoạch</w:t>
      </w:r>
      <w:r w:rsidR="0032725E" w:rsidRPr="000045A0">
        <w:rPr>
          <w:color w:val="000000"/>
          <w:sz w:val="28"/>
          <w:szCs w:val="28"/>
        </w:rPr>
        <w:t xml:space="preserve">, lựa chọn những nội dung thích hợp đưa vào phân bổ </w:t>
      </w:r>
      <w:r w:rsidR="0032725E" w:rsidRPr="000045A0">
        <w:rPr>
          <w:color w:val="000000"/>
          <w:sz w:val="28"/>
          <w:szCs w:val="28"/>
        </w:rPr>
        <w:lastRenderedPageBreak/>
        <w:t xml:space="preserve">trong chương trình </w:t>
      </w:r>
      <w:r w:rsidR="002B7CEB">
        <w:rPr>
          <w:color w:val="000000"/>
          <w:sz w:val="28"/>
          <w:szCs w:val="28"/>
        </w:rPr>
        <w:t xml:space="preserve">môn </w:t>
      </w:r>
      <w:r w:rsidR="0032725E" w:rsidRPr="000045A0">
        <w:rPr>
          <w:color w:val="000000"/>
          <w:sz w:val="28"/>
          <w:szCs w:val="28"/>
        </w:rPr>
        <w:t>học.</w:t>
      </w:r>
      <w:r w:rsidRPr="007D4613">
        <w:rPr>
          <w:sz w:val="28"/>
          <w:szCs w:val="28"/>
          <w:lang w:val="nl-NL"/>
        </w:rPr>
        <w:t>Căn cứ vào phân phối chương trình môn Giáo dục công dân năm  20</w:t>
      </w:r>
      <w:r w:rsidR="00437D14">
        <w:rPr>
          <w:sz w:val="28"/>
          <w:szCs w:val="28"/>
          <w:lang w:val="nl-NL"/>
        </w:rPr>
        <w:t>2</w:t>
      </w:r>
      <w:r w:rsidR="008208B8">
        <w:rPr>
          <w:sz w:val="28"/>
          <w:szCs w:val="28"/>
          <w:lang w:val="nl-NL"/>
        </w:rPr>
        <w:t>1</w:t>
      </w:r>
      <w:r w:rsidRPr="007D4613">
        <w:rPr>
          <w:sz w:val="28"/>
          <w:szCs w:val="28"/>
          <w:lang w:val="nl-NL"/>
        </w:rPr>
        <w:t>- 20</w:t>
      </w:r>
      <w:r w:rsidR="00E601D8">
        <w:rPr>
          <w:sz w:val="28"/>
          <w:szCs w:val="28"/>
          <w:lang w:val="nl-NL"/>
        </w:rPr>
        <w:t>2</w:t>
      </w:r>
      <w:r w:rsidR="008208B8">
        <w:rPr>
          <w:sz w:val="28"/>
          <w:szCs w:val="28"/>
          <w:lang w:val="nl-NL"/>
        </w:rPr>
        <w:t>2</w:t>
      </w:r>
      <w:r w:rsidRPr="007D4613">
        <w:rPr>
          <w:sz w:val="28"/>
          <w:szCs w:val="28"/>
          <w:lang w:val="nl-NL"/>
        </w:rPr>
        <w:t xml:space="preserve"> giáo viên đã chủ động lồng ghép kiến thức phổ biến giáo dục pháp luật vào từng tiết giảng cụ thể cho phù hợp với nội dung chương trình, đối tượng học sinh, có liên hệ với thực tế địa phương cao. </w:t>
      </w:r>
    </w:p>
    <w:p w14:paraId="197C9105" w14:textId="77777777" w:rsidR="007D4613" w:rsidRPr="007D4613" w:rsidRDefault="007D4613" w:rsidP="007D4613">
      <w:pPr>
        <w:spacing w:line="300" w:lineRule="exact"/>
        <w:ind w:firstLine="720"/>
        <w:jc w:val="both"/>
        <w:rPr>
          <w:szCs w:val="28"/>
          <w:lang w:val="nl-NL"/>
        </w:rPr>
      </w:pPr>
      <w:r w:rsidRPr="007D4613">
        <w:rPr>
          <w:szCs w:val="28"/>
          <w:lang w:val="nl-NL"/>
        </w:rPr>
        <w:t xml:space="preserve">- Thường xuyên trau dồi kiến thức mới về pháp luật, các văn bản pháp luật mới trên các kênh thông tin. </w:t>
      </w:r>
    </w:p>
    <w:p w14:paraId="5AD42FBA" w14:textId="77777777" w:rsidR="007D4613" w:rsidRPr="007D4613" w:rsidRDefault="007D4613" w:rsidP="007D4613">
      <w:pPr>
        <w:spacing w:line="300" w:lineRule="exact"/>
        <w:ind w:firstLine="720"/>
        <w:jc w:val="both"/>
        <w:rPr>
          <w:szCs w:val="28"/>
          <w:lang w:val="nl-NL"/>
        </w:rPr>
      </w:pPr>
      <w:r>
        <w:rPr>
          <w:szCs w:val="28"/>
          <w:lang w:val="nl-NL"/>
        </w:rPr>
        <w:t xml:space="preserve">- </w:t>
      </w:r>
      <w:r w:rsidRPr="007D4613">
        <w:rPr>
          <w:szCs w:val="28"/>
          <w:lang w:val="nl-NL"/>
        </w:rPr>
        <w:t>Liên tục cập nhật những thông tin, những vụ án điển hình vào bài giảng.</w:t>
      </w:r>
    </w:p>
    <w:p w14:paraId="1937D448" w14:textId="77777777" w:rsidR="007D4613" w:rsidRPr="007D4613" w:rsidRDefault="007D4613" w:rsidP="007D4613">
      <w:pPr>
        <w:spacing w:line="300" w:lineRule="exact"/>
        <w:ind w:firstLine="720"/>
        <w:jc w:val="both"/>
        <w:rPr>
          <w:szCs w:val="28"/>
          <w:lang w:val="nl-NL"/>
        </w:rPr>
      </w:pPr>
      <w:r>
        <w:rPr>
          <w:szCs w:val="28"/>
          <w:lang w:val="nl-NL"/>
        </w:rPr>
        <w:t xml:space="preserve">- </w:t>
      </w:r>
      <w:r w:rsidRPr="007D4613">
        <w:rPr>
          <w:szCs w:val="28"/>
          <w:lang w:val="nl-NL"/>
        </w:rPr>
        <w:t xml:space="preserve">Tiếp tục triển khai có hệ thống nội dung giáo dục pháp luật cho học sinh các khối lớp 10, 11, 12. </w:t>
      </w:r>
    </w:p>
    <w:p w14:paraId="0DD77C3E" w14:textId="77777777" w:rsidR="007D4613" w:rsidRPr="007D4613" w:rsidRDefault="007D4613" w:rsidP="007D4613">
      <w:pPr>
        <w:spacing w:line="300" w:lineRule="exact"/>
        <w:jc w:val="both"/>
        <w:rPr>
          <w:szCs w:val="28"/>
          <w:lang w:val="nl-NL"/>
        </w:rPr>
      </w:pPr>
      <w:r w:rsidRPr="007D4613">
        <w:rPr>
          <w:b/>
          <w:szCs w:val="28"/>
          <w:lang w:val="nl-NL"/>
        </w:rPr>
        <w:t xml:space="preserve">      </w:t>
      </w:r>
      <w:r w:rsidRPr="007D4613">
        <w:rPr>
          <w:b/>
          <w:szCs w:val="28"/>
          <w:lang w:val="nl-NL"/>
        </w:rPr>
        <w:tab/>
        <w:t xml:space="preserve"> </w:t>
      </w:r>
      <w:r>
        <w:rPr>
          <w:b/>
          <w:szCs w:val="28"/>
          <w:lang w:val="nl-NL"/>
        </w:rPr>
        <w:t>-</w:t>
      </w:r>
      <w:r w:rsidRPr="007D4613">
        <w:rPr>
          <w:szCs w:val="28"/>
          <w:lang w:val="nl-NL"/>
        </w:rPr>
        <w:t>Trong quá trình giảng dạy kết hợp có hiệu quả với các phượng tiện, thiết bị dạy học hiện có của nhà trường và các phượng tiện khác có thể làm được phù hợp với điều kiện thực tế của nhà trường</w:t>
      </w:r>
    </w:p>
    <w:p w14:paraId="1EC5FED6" w14:textId="77777777" w:rsidR="007D4613" w:rsidRPr="007D4613" w:rsidRDefault="007D4613" w:rsidP="007D4613">
      <w:pPr>
        <w:spacing w:line="300" w:lineRule="exact"/>
        <w:ind w:firstLine="720"/>
        <w:jc w:val="both"/>
        <w:rPr>
          <w:szCs w:val="28"/>
          <w:lang w:val="nl-NL"/>
        </w:rPr>
      </w:pPr>
      <w:r>
        <w:rPr>
          <w:szCs w:val="28"/>
          <w:lang w:val="de-DE"/>
        </w:rPr>
        <w:t xml:space="preserve">- </w:t>
      </w:r>
      <w:r w:rsidRPr="007D4613">
        <w:rPr>
          <w:szCs w:val="28"/>
          <w:lang w:val="de-DE"/>
        </w:rPr>
        <w:t xml:space="preserve">Nắm bắt đối tượng học sinh để sớm phân loại </w:t>
      </w:r>
    </w:p>
    <w:p w14:paraId="2CCE26F1" w14:textId="77777777" w:rsidR="007D4613" w:rsidRPr="007D4613" w:rsidRDefault="007D4613" w:rsidP="007D4613">
      <w:pPr>
        <w:spacing w:line="300" w:lineRule="exact"/>
        <w:ind w:firstLine="720"/>
        <w:jc w:val="both"/>
        <w:rPr>
          <w:szCs w:val="28"/>
        </w:rPr>
      </w:pPr>
      <w:r>
        <w:rPr>
          <w:szCs w:val="28"/>
        </w:rPr>
        <w:t>-</w:t>
      </w:r>
      <w:r w:rsidRPr="007D4613">
        <w:rPr>
          <w:szCs w:val="28"/>
        </w:rPr>
        <w:t>Thư</w:t>
      </w:r>
      <w:r w:rsidRPr="007D4613">
        <w:rPr>
          <w:szCs w:val="28"/>
        </w:rPr>
        <w:softHyphen/>
        <w:t>ờng xuyên kiểm tra học sinh để thấy đư</w:t>
      </w:r>
      <w:r w:rsidRPr="007D4613">
        <w:rPr>
          <w:szCs w:val="28"/>
        </w:rPr>
        <w:softHyphen/>
        <w:t>ợc kết quả học tập của học sinh trong từng giai đoạn nhằm có sự điều chỉnh, củng cố phù hợp.</w:t>
      </w:r>
    </w:p>
    <w:p w14:paraId="7BB8C529" w14:textId="77777777" w:rsidR="007D4613" w:rsidRPr="007D4613" w:rsidRDefault="007D4613" w:rsidP="007D4613">
      <w:pPr>
        <w:spacing w:line="300" w:lineRule="exact"/>
        <w:ind w:left="67" w:firstLine="653"/>
        <w:jc w:val="both"/>
        <w:rPr>
          <w:szCs w:val="28"/>
        </w:rPr>
      </w:pPr>
      <w:r>
        <w:rPr>
          <w:szCs w:val="28"/>
        </w:rPr>
        <w:t xml:space="preserve">- </w:t>
      </w:r>
      <w:r w:rsidRPr="007D4613">
        <w:rPr>
          <w:szCs w:val="28"/>
        </w:rPr>
        <w:t xml:space="preserve">Biên soạn hệ thống câu hỏi phù hợp với trình độ và năng lực của học sinh nhằm giúp các em hứng thú trong học tập đồng thời rèn luyện các kiến thức cơ bản. </w:t>
      </w:r>
    </w:p>
    <w:p w14:paraId="7A70BF62" w14:textId="1294FA77" w:rsidR="007D4613" w:rsidRPr="007D4613" w:rsidRDefault="007D4613" w:rsidP="007D4613">
      <w:pPr>
        <w:spacing w:line="300" w:lineRule="exact"/>
        <w:jc w:val="both"/>
        <w:rPr>
          <w:szCs w:val="28"/>
        </w:rPr>
      </w:pPr>
      <w:r w:rsidRPr="007D4613">
        <w:rPr>
          <w:szCs w:val="28"/>
        </w:rPr>
        <w:t xml:space="preserve"> </w:t>
      </w:r>
      <w:r w:rsidRPr="007D4613">
        <w:rPr>
          <w:szCs w:val="28"/>
        </w:rPr>
        <w:tab/>
      </w:r>
      <w:r>
        <w:rPr>
          <w:szCs w:val="28"/>
        </w:rPr>
        <w:t xml:space="preserve">- </w:t>
      </w:r>
      <w:r w:rsidRPr="007D4613">
        <w:rPr>
          <w:szCs w:val="28"/>
        </w:rPr>
        <w:t>Động viên khích lệ học sinh th</w:t>
      </w:r>
      <w:r w:rsidRPr="007D4613">
        <w:rPr>
          <w:szCs w:val="28"/>
        </w:rPr>
        <w:softHyphen/>
        <w:t xml:space="preserve">ường xuyên trong học </w:t>
      </w:r>
      <w:r w:rsidR="008208B8" w:rsidRPr="007D4613">
        <w:rPr>
          <w:szCs w:val="28"/>
        </w:rPr>
        <w:t>tập.</w:t>
      </w:r>
    </w:p>
    <w:p w14:paraId="526B1ECB" w14:textId="77777777" w:rsidR="007D4613" w:rsidRPr="007D4613" w:rsidRDefault="007D4613" w:rsidP="007D4613">
      <w:pPr>
        <w:spacing w:line="300" w:lineRule="exact"/>
        <w:ind w:left="67" w:firstLine="653"/>
        <w:jc w:val="both"/>
        <w:rPr>
          <w:szCs w:val="28"/>
        </w:rPr>
      </w:pPr>
      <w:r>
        <w:rPr>
          <w:szCs w:val="28"/>
        </w:rPr>
        <w:t xml:space="preserve">- </w:t>
      </w:r>
      <w:r w:rsidRPr="007D4613">
        <w:rPr>
          <w:szCs w:val="28"/>
        </w:rPr>
        <w:t>Tích cực tự làm đồ dùng dạy học, ứng dụng công nghệ thông tin vào dạy học</w:t>
      </w:r>
    </w:p>
    <w:p w14:paraId="728925E3" w14:textId="77777777" w:rsidR="007D4613" w:rsidRPr="007D4613" w:rsidRDefault="007D4613" w:rsidP="007D4613">
      <w:pPr>
        <w:spacing w:line="300" w:lineRule="exact"/>
        <w:ind w:firstLine="720"/>
        <w:jc w:val="both"/>
        <w:rPr>
          <w:b/>
          <w:szCs w:val="28"/>
        </w:rPr>
      </w:pPr>
      <w:r>
        <w:rPr>
          <w:szCs w:val="28"/>
        </w:rPr>
        <w:t xml:space="preserve">- </w:t>
      </w:r>
      <w:r w:rsidRPr="007D4613">
        <w:rPr>
          <w:szCs w:val="28"/>
        </w:rPr>
        <w:t>Đổi mới phư</w:t>
      </w:r>
      <w:r w:rsidRPr="007D4613">
        <w:rPr>
          <w:szCs w:val="28"/>
        </w:rPr>
        <w:softHyphen/>
        <w:t>ơng pháp dạy học, kiểm tra, đánh giá phát huy tính chủ động sáng tạo của học sinh</w:t>
      </w:r>
      <w:r w:rsidRPr="007D4613">
        <w:rPr>
          <w:b/>
          <w:szCs w:val="28"/>
        </w:rPr>
        <w:t>.</w:t>
      </w:r>
    </w:p>
    <w:p w14:paraId="127F74FF" w14:textId="77777777" w:rsidR="007D4613" w:rsidRPr="007D4613" w:rsidRDefault="00E601D8" w:rsidP="007D4613">
      <w:pPr>
        <w:pStyle w:val="NormalWeb"/>
        <w:shd w:val="clear" w:color="auto" w:fill="FFFFFF"/>
        <w:spacing w:before="150" w:beforeAutospacing="0" w:after="150" w:afterAutospacing="0"/>
        <w:jc w:val="both"/>
        <w:rPr>
          <w:color w:val="000000"/>
          <w:sz w:val="28"/>
          <w:szCs w:val="28"/>
        </w:rPr>
      </w:pPr>
      <w:r>
        <w:rPr>
          <w:bCs/>
          <w:sz w:val="28"/>
          <w:szCs w:val="28"/>
        </w:rPr>
        <w:t xml:space="preserve">      </w:t>
      </w:r>
      <w:r w:rsidR="007D4613" w:rsidRPr="007D4613">
        <w:rPr>
          <w:bCs/>
          <w:sz w:val="28"/>
          <w:szCs w:val="28"/>
        </w:rPr>
        <w:t xml:space="preserve"> </w:t>
      </w:r>
      <w:r>
        <w:rPr>
          <w:bCs/>
          <w:sz w:val="28"/>
          <w:szCs w:val="28"/>
        </w:rPr>
        <w:t>-</w:t>
      </w:r>
      <w:r w:rsidR="007D4613" w:rsidRPr="007D4613">
        <w:rPr>
          <w:bCs/>
          <w:sz w:val="28"/>
          <w:szCs w:val="28"/>
        </w:rPr>
        <w:t xml:space="preserve">Việc tổ chức giảng dạy nội dung PCTN được thực hiện theo phương pháp lồng ghép, tích hợp vào môn học được quy định phù hợp với từng lớp học, đảm bảo </w:t>
      </w:r>
      <w:r w:rsidR="007D4613" w:rsidRPr="007D4613">
        <w:rPr>
          <w:sz w:val="28"/>
          <w:szCs w:val="28"/>
        </w:rPr>
        <w:t>không tăng về số tiết và định mức giảng dạy của giáo viên</w:t>
      </w:r>
      <w:r w:rsidR="007D4613" w:rsidRPr="007D4613">
        <w:rPr>
          <w:bCs/>
          <w:sz w:val="28"/>
          <w:szCs w:val="28"/>
        </w:rPr>
        <w:t xml:space="preserve"> và lồng ghép tuyên truyền nội dung PCT</w:t>
      </w:r>
    </w:p>
    <w:p w14:paraId="3EB8141B" w14:textId="6FE878B4" w:rsidR="0032725E" w:rsidRDefault="007D4613" w:rsidP="0032725E">
      <w:pPr>
        <w:pStyle w:val="NormalWeb"/>
        <w:shd w:val="clear" w:color="auto" w:fill="FFFFFF"/>
        <w:spacing w:before="150" w:beforeAutospacing="0" w:after="150" w:afterAutospacing="0"/>
        <w:jc w:val="both"/>
        <w:rPr>
          <w:color w:val="000000"/>
          <w:sz w:val="28"/>
          <w:szCs w:val="28"/>
        </w:rPr>
      </w:pPr>
      <w:r>
        <w:rPr>
          <w:color w:val="000000"/>
          <w:sz w:val="28"/>
          <w:szCs w:val="28"/>
        </w:rPr>
        <w:t xml:space="preserve">   - </w:t>
      </w:r>
      <w:r w:rsidR="0032725E" w:rsidRPr="000045A0">
        <w:rPr>
          <w:color w:val="000000"/>
          <w:sz w:val="28"/>
          <w:szCs w:val="28"/>
        </w:rPr>
        <w:t xml:space="preserve">Bên cạnh việc lồng ghép, tích hợp nội dung PCTN vào môn GDCD, </w:t>
      </w:r>
      <w:r w:rsidR="002B7CEB">
        <w:rPr>
          <w:color w:val="000000"/>
          <w:sz w:val="28"/>
          <w:szCs w:val="28"/>
        </w:rPr>
        <w:t xml:space="preserve">nhà trường </w:t>
      </w:r>
      <w:r w:rsidR="008208B8">
        <w:rPr>
          <w:color w:val="000000"/>
          <w:sz w:val="28"/>
          <w:szCs w:val="28"/>
        </w:rPr>
        <w:t>đã tổ</w:t>
      </w:r>
      <w:r w:rsidR="0032725E" w:rsidRPr="000045A0">
        <w:rPr>
          <w:color w:val="000000"/>
          <w:sz w:val="28"/>
          <w:szCs w:val="28"/>
        </w:rPr>
        <w:t xml:space="preserve"> chức các hoạt động ngoại khóa, tổ chức sinh hoạt câu lạc bộ, xây dựng các chương trình sân khấu hóa để tuyên truyền PCTN với một số hình thức như: Báo cáo chuyên đề, tổ chức thi tìm hiểu pháp luật về PCTN, lồng ghép nội dung PCTN vào các hoạt động văn hóa, văn nghệ, sinh hoạt chính trị đầu tuần, đầu năm, xây dựng chuyên mục PCTN trên trang thông tin của trường…</w:t>
      </w:r>
    </w:p>
    <w:p w14:paraId="36E835DD" w14:textId="77777777" w:rsidR="007D4613" w:rsidRPr="000045A0" w:rsidRDefault="007D4613" w:rsidP="0032725E">
      <w:pPr>
        <w:pStyle w:val="NormalWeb"/>
        <w:shd w:val="clear" w:color="auto" w:fill="FFFFFF"/>
        <w:spacing w:before="150" w:beforeAutospacing="0" w:after="150" w:afterAutospacing="0"/>
        <w:jc w:val="both"/>
        <w:rPr>
          <w:color w:val="000000"/>
          <w:sz w:val="28"/>
          <w:szCs w:val="28"/>
        </w:rPr>
      </w:pPr>
    </w:p>
    <w:p w14:paraId="056721E6" w14:textId="07FA94DE" w:rsidR="0032725E" w:rsidRPr="000045A0" w:rsidRDefault="007D4613" w:rsidP="0032725E">
      <w:pPr>
        <w:pStyle w:val="NormalWeb"/>
        <w:shd w:val="clear" w:color="auto" w:fill="FFFFFF"/>
        <w:spacing w:before="150" w:beforeAutospacing="0" w:after="150" w:afterAutospacing="0"/>
        <w:jc w:val="both"/>
        <w:rPr>
          <w:color w:val="000000"/>
          <w:sz w:val="28"/>
          <w:szCs w:val="28"/>
        </w:rPr>
      </w:pPr>
      <w:r>
        <w:rPr>
          <w:color w:val="000000"/>
          <w:sz w:val="28"/>
          <w:szCs w:val="28"/>
        </w:rPr>
        <w:lastRenderedPageBreak/>
        <w:t xml:space="preserve">   - </w:t>
      </w:r>
      <w:r w:rsidR="002B7CEB">
        <w:rPr>
          <w:color w:val="000000"/>
          <w:sz w:val="28"/>
          <w:szCs w:val="28"/>
        </w:rPr>
        <w:t>Đây là nội dung</w:t>
      </w:r>
      <w:r w:rsidR="0032725E" w:rsidRPr="000045A0">
        <w:rPr>
          <w:color w:val="000000"/>
          <w:sz w:val="28"/>
          <w:szCs w:val="28"/>
        </w:rPr>
        <w:t xml:space="preserve"> tương đối khó</w:t>
      </w:r>
      <w:r w:rsidR="002B7CEB">
        <w:rPr>
          <w:color w:val="000000"/>
          <w:sz w:val="28"/>
          <w:szCs w:val="28"/>
        </w:rPr>
        <w:t xml:space="preserve"> mang tính nhức nhối trong xã hội hiện nay</w:t>
      </w:r>
      <w:r w:rsidR="0032725E" w:rsidRPr="000045A0">
        <w:rPr>
          <w:color w:val="000000"/>
          <w:sz w:val="28"/>
          <w:szCs w:val="28"/>
        </w:rPr>
        <w:t xml:space="preserve">, lại được áp dụng vào môn </w:t>
      </w:r>
      <w:r w:rsidR="008208B8" w:rsidRPr="000045A0">
        <w:rPr>
          <w:color w:val="000000"/>
          <w:sz w:val="28"/>
          <w:szCs w:val="28"/>
        </w:rPr>
        <w:t>GDCD,</w:t>
      </w:r>
      <w:r w:rsidR="008208B8">
        <w:rPr>
          <w:color w:val="000000"/>
          <w:sz w:val="28"/>
          <w:szCs w:val="28"/>
        </w:rPr>
        <w:t xml:space="preserve"> </w:t>
      </w:r>
      <w:r w:rsidR="008208B8" w:rsidRPr="000045A0">
        <w:rPr>
          <w:color w:val="000000"/>
          <w:sz w:val="28"/>
          <w:szCs w:val="28"/>
        </w:rPr>
        <w:t>nên</w:t>
      </w:r>
      <w:r w:rsidR="0032725E" w:rsidRPr="000045A0">
        <w:rPr>
          <w:color w:val="000000"/>
          <w:sz w:val="28"/>
          <w:szCs w:val="28"/>
        </w:rPr>
        <w:t xml:space="preserve"> khi triển khai thực hiện còn gặp nhiều khó khăn. Trên thực tế, việc đưa nội dung PCTN vào trường học rất cần thiết và hữu ích cho các em học sinh, bởi nó giúp các em nhận thức và có thái độ đúng đắn về vấn đề PCTN, từ đó hình thành cho học sinh lối sống chính trực, trong sáng, dám nghĩ, dám làm, hướng tới trở thành công dân có nhân cách tốt.</w:t>
      </w:r>
    </w:p>
    <w:p w14:paraId="608C3A63" w14:textId="77777777" w:rsidR="0032725E" w:rsidRDefault="007D4613" w:rsidP="007D4613">
      <w:pPr>
        <w:pStyle w:val="NormalWeb"/>
        <w:shd w:val="clear" w:color="auto" w:fill="FFFFFF"/>
        <w:spacing w:before="150" w:beforeAutospacing="0" w:after="150" w:afterAutospacing="0"/>
        <w:jc w:val="both"/>
        <w:rPr>
          <w:color w:val="000000"/>
          <w:sz w:val="28"/>
          <w:szCs w:val="28"/>
        </w:rPr>
      </w:pPr>
      <w:r>
        <w:rPr>
          <w:color w:val="000000"/>
          <w:sz w:val="28"/>
          <w:szCs w:val="28"/>
        </w:rPr>
        <w:t xml:space="preserve">  - </w:t>
      </w:r>
      <w:r w:rsidR="0032725E" w:rsidRPr="000045A0">
        <w:rPr>
          <w:color w:val="000000"/>
          <w:sz w:val="28"/>
          <w:szCs w:val="28"/>
        </w:rPr>
        <w:t xml:space="preserve">Nhận thức được tầm quan trọng đó, đội ngũ giáo viên phụ trách môn GDCD cùng với ban lãnh đạo </w:t>
      </w:r>
      <w:r w:rsidR="002B7CEB">
        <w:rPr>
          <w:color w:val="000000"/>
          <w:sz w:val="28"/>
          <w:szCs w:val="28"/>
        </w:rPr>
        <w:t>nhà</w:t>
      </w:r>
      <w:r w:rsidR="0032725E" w:rsidRPr="000045A0">
        <w:rPr>
          <w:color w:val="000000"/>
          <w:sz w:val="28"/>
          <w:szCs w:val="28"/>
        </w:rPr>
        <w:t xml:space="preserve"> trường đã từng bước khắc phục khó khăn, tìm kiếm nhiều tài liệu về PCTN, những ví dụ thực tế để đưa vào bài giảng, qua đó giúp học sinh cảm thấy hứng thú hơn. Mặc dù số lượng tiết học không nhiều nhưng qua các tiết học, các học sinh đã được trang bị các kiến thức, hiểu biết về tham nhũng… </w:t>
      </w:r>
    </w:p>
    <w:p w14:paraId="7EA8CCE4" w14:textId="77777777" w:rsidR="00E601D8" w:rsidRPr="00E601D8" w:rsidRDefault="00E601D8" w:rsidP="007D4613">
      <w:pPr>
        <w:pStyle w:val="NormalWeb"/>
        <w:shd w:val="clear" w:color="auto" w:fill="FFFFFF"/>
        <w:spacing w:before="150" w:beforeAutospacing="0" w:after="150" w:afterAutospacing="0"/>
        <w:jc w:val="both"/>
        <w:rPr>
          <w:color w:val="000000"/>
          <w:sz w:val="28"/>
          <w:szCs w:val="28"/>
        </w:rPr>
      </w:pPr>
      <w:r w:rsidRPr="00E601D8">
        <w:rPr>
          <w:color w:val="333333"/>
          <w:sz w:val="28"/>
          <w:szCs w:val="28"/>
          <w:shd w:val="clear" w:color="auto" w:fill="FFFFFF"/>
        </w:rPr>
        <w:t>   </w:t>
      </w:r>
      <w:r w:rsidRPr="00E601D8">
        <w:rPr>
          <w:rStyle w:val="Strong"/>
          <w:color w:val="333333"/>
          <w:sz w:val="28"/>
          <w:szCs w:val="28"/>
          <w:shd w:val="clear" w:color="auto" w:fill="FFFFFF"/>
        </w:rPr>
        <w:t>II. ĐÁNH GIÁ CHUNG</w:t>
      </w:r>
    </w:p>
    <w:p w14:paraId="2CC93A5E" w14:textId="4A358E31" w:rsidR="0032725E" w:rsidRPr="000045A0" w:rsidRDefault="0032725E" w:rsidP="0032725E">
      <w:pPr>
        <w:pStyle w:val="NormalWeb"/>
        <w:shd w:val="clear" w:color="auto" w:fill="FFFFFF"/>
        <w:spacing w:before="150" w:beforeAutospacing="0" w:after="150" w:afterAutospacing="0"/>
        <w:jc w:val="both"/>
        <w:rPr>
          <w:color w:val="000000"/>
          <w:sz w:val="28"/>
          <w:szCs w:val="28"/>
        </w:rPr>
      </w:pPr>
      <w:r w:rsidRPr="000045A0">
        <w:rPr>
          <w:color w:val="000000"/>
          <w:sz w:val="28"/>
          <w:szCs w:val="28"/>
        </w:rPr>
        <w:t xml:space="preserve">Qua </w:t>
      </w:r>
      <w:r w:rsidR="008208B8">
        <w:rPr>
          <w:color w:val="000000"/>
          <w:sz w:val="28"/>
          <w:szCs w:val="28"/>
        </w:rPr>
        <w:t xml:space="preserve">việc </w:t>
      </w:r>
      <w:r w:rsidR="008208B8" w:rsidRPr="000045A0">
        <w:rPr>
          <w:color w:val="000000"/>
          <w:sz w:val="28"/>
          <w:szCs w:val="28"/>
        </w:rPr>
        <w:t>triển</w:t>
      </w:r>
      <w:r w:rsidRPr="000045A0">
        <w:rPr>
          <w:color w:val="000000"/>
          <w:sz w:val="28"/>
          <w:szCs w:val="28"/>
        </w:rPr>
        <w:t xml:space="preserve"> khai đưa nội dung PCTN vào giảng dạy trường THPT</w:t>
      </w:r>
      <w:r w:rsidR="00E601D8">
        <w:rPr>
          <w:color w:val="000000"/>
          <w:sz w:val="28"/>
          <w:szCs w:val="28"/>
        </w:rPr>
        <w:t xml:space="preserve"> </w:t>
      </w:r>
      <w:r w:rsidR="00A908D0">
        <w:rPr>
          <w:color w:val="333333"/>
          <w:sz w:val="28"/>
          <w:szCs w:val="28"/>
        </w:rPr>
        <w:t>Hoàng Văn Thụ</w:t>
      </w:r>
      <w:r w:rsidR="00E601D8">
        <w:rPr>
          <w:color w:val="000000"/>
          <w:sz w:val="28"/>
          <w:szCs w:val="28"/>
        </w:rPr>
        <w:t xml:space="preserve"> </w:t>
      </w:r>
      <w:r w:rsidRPr="000045A0">
        <w:rPr>
          <w:color w:val="000000"/>
          <w:sz w:val="28"/>
          <w:szCs w:val="28"/>
        </w:rPr>
        <w:t xml:space="preserve">đã góp phần nâng cao ý thức trách nhiệm trong việc ngăn chặn, đấu tranh với nạn tham nhũng trong cán bộ, giáo viên và học sinh. Để nâng cao hiệu quả hơn nữa công tác này, </w:t>
      </w:r>
      <w:r w:rsidR="00E601D8">
        <w:rPr>
          <w:color w:val="000000"/>
          <w:sz w:val="28"/>
          <w:szCs w:val="28"/>
        </w:rPr>
        <w:t>đề nghị sở</w:t>
      </w:r>
      <w:r w:rsidRPr="000045A0">
        <w:rPr>
          <w:color w:val="000000"/>
          <w:sz w:val="28"/>
          <w:szCs w:val="28"/>
        </w:rPr>
        <w:t xml:space="preserve"> GD&amp;ĐT cần tiếp tục tập huấn cho cán bộ, giáo viên đang trực tiếp triển khai thực hiện về nội dung, phương pháp giảng dạy. Đồng thời, tăng cường các buổi sinh hoạt chuyên đề về pháp luật, khuyến khích những tác phẩm có nội dung lên án về hành vi tham nhũng trong các cuộc thi, hội diễn văn nghệ của trường.</w:t>
      </w:r>
    </w:p>
    <w:p w14:paraId="3ED10596" w14:textId="00D1C842" w:rsidR="004E3805" w:rsidRDefault="00136C54" w:rsidP="00136C54">
      <w:pPr>
        <w:ind w:left="3600" w:firstLine="720"/>
        <w:rPr>
          <w:i/>
        </w:rPr>
      </w:pPr>
      <w:r w:rsidRPr="00D741FF">
        <w:rPr>
          <w:i/>
        </w:rPr>
        <w:t xml:space="preserve">Vụ Bản, ngày </w:t>
      </w:r>
      <w:r w:rsidR="00A908D0">
        <w:rPr>
          <w:i/>
        </w:rPr>
        <w:t>8</w:t>
      </w:r>
      <w:r>
        <w:rPr>
          <w:i/>
        </w:rPr>
        <w:t xml:space="preserve"> </w:t>
      </w:r>
      <w:r w:rsidRPr="00D741FF">
        <w:rPr>
          <w:i/>
        </w:rPr>
        <w:t xml:space="preserve">tháng </w:t>
      </w:r>
      <w:r w:rsidR="008208B8">
        <w:rPr>
          <w:i/>
        </w:rPr>
        <w:t>5</w:t>
      </w:r>
      <w:r>
        <w:rPr>
          <w:i/>
        </w:rPr>
        <w:t xml:space="preserve"> </w:t>
      </w:r>
      <w:r w:rsidRPr="00D741FF">
        <w:rPr>
          <w:i/>
        </w:rPr>
        <w:t>năm 20</w:t>
      </w:r>
      <w:r>
        <w:rPr>
          <w:i/>
        </w:rPr>
        <w:t>2</w:t>
      </w:r>
      <w:r w:rsidR="008208B8">
        <w:rPr>
          <w:i/>
        </w:rPr>
        <w:t>2</w:t>
      </w:r>
    </w:p>
    <w:p w14:paraId="73D0125F" w14:textId="77777777" w:rsidR="00136C54" w:rsidRDefault="00136C54" w:rsidP="00136C54">
      <w:pPr>
        <w:ind w:left="3600" w:firstLine="720"/>
        <w:rPr>
          <w:i/>
        </w:rPr>
      </w:pPr>
      <w:r>
        <w:rPr>
          <w:i/>
        </w:rPr>
        <w:t xml:space="preserve">           Người báo cáo</w:t>
      </w:r>
    </w:p>
    <w:p w14:paraId="105DC046" w14:textId="77777777" w:rsidR="00136C54" w:rsidRDefault="00136C54" w:rsidP="00136C54">
      <w:pPr>
        <w:ind w:left="3600" w:firstLine="720"/>
        <w:rPr>
          <w:i/>
        </w:rPr>
      </w:pPr>
    </w:p>
    <w:p w14:paraId="77A5F759" w14:textId="77777777" w:rsidR="00136C54" w:rsidRPr="00136C54" w:rsidRDefault="00136C54" w:rsidP="00136C54">
      <w:pPr>
        <w:ind w:left="3600"/>
        <w:rPr>
          <w:b/>
          <w:i/>
        </w:rPr>
      </w:pPr>
      <w:r w:rsidRPr="00136C54">
        <w:rPr>
          <w:b/>
          <w:i/>
        </w:rPr>
        <w:t xml:space="preserve">Nhóm GDCD- Trường THPT </w:t>
      </w:r>
      <w:r w:rsidR="00A908D0" w:rsidRPr="00A908D0">
        <w:rPr>
          <w:b/>
          <w:i/>
          <w:color w:val="333333"/>
          <w:szCs w:val="28"/>
        </w:rPr>
        <w:t>Hoàng Văn Thụ</w:t>
      </w:r>
    </w:p>
    <w:sectPr w:rsidR="00136C54" w:rsidRPr="00136C54" w:rsidSect="004E3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5E"/>
    <w:rsid w:val="000045A0"/>
    <w:rsid w:val="000227F6"/>
    <w:rsid w:val="00100695"/>
    <w:rsid w:val="00136C54"/>
    <w:rsid w:val="001A2AFC"/>
    <w:rsid w:val="001A7F24"/>
    <w:rsid w:val="002B7CEB"/>
    <w:rsid w:val="0032725E"/>
    <w:rsid w:val="0034573E"/>
    <w:rsid w:val="00360F15"/>
    <w:rsid w:val="00437D14"/>
    <w:rsid w:val="004E0E00"/>
    <w:rsid w:val="004E3805"/>
    <w:rsid w:val="006221A2"/>
    <w:rsid w:val="007D4613"/>
    <w:rsid w:val="008208B8"/>
    <w:rsid w:val="009D51D9"/>
    <w:rsid w:val="00A908D0"/>
    <w:rsid w:val="00C71A91"/>
    <w:rsid w:val="00E601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9C30"/>
  <w15:docId w15:val="{500FB2F5-85E9-4A61-954D-63F542B6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8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725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rsid w:val="000045A0"/>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22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8668">
      <w:bodyDiv w:val="1"/>
      <w:marLeft w:val="0"/>
      <w:marRight w:val="0"/>
      <w:marTop w:val="0"/>
      <w:marBottom w:val="0"/>
      <w:divBdr>
        <w:top w:val="none" w:sz="0" w:space="0" w:color="auto"/>
        <w:left w:val="none" w:sz="0" w:space="0" w:color="auto"/>
        <w:bottom w:val="none" w:sz="0" w:space="0" w:color="auto"/>
        <w:right w:val="none" w:sz="0" w:space="0" w:color="auto"/>
      </w:divBdr>
    </w:div>
    <w:div w:id="189954382">
      <w:bodyDiv w:val="1"/>
      <w:marLeft w:val="0"/>
      <w:marRight w:val="0"/>
      <w:marTop w:val="0"/>
      <w:marBottom w:val="0"/>
      <w:divBdr>
        <w:top w:val="none" w:sz="0" w:space="0" w:color="auto"/>
        <w:left w:val="none" w:sz="0" w:space="0" w:color="auto"/>
        <w:bottom w:val="none" w:sz="0" w:space="0" w:color="auto"/>
        <w:right w:val="none" w:sz="0" w:space="0" w:color="auto"/>
      </w:divBdr>
    </w:div>
    <w:div w:id="960570114">
      <w:bodyDiv w:val="1"/>
      <w:marLeft w:val="0"/>
      <w:marRight w:val="0"/>
      <w:marTop w:val="0"/>
      <w:marBottom w:val="0"/>
      <w:divBdr>
        <w:top w:val="none" w:sz="0" w:space="0" w:color="auto"/>
        <w:left w:val="none" w:sz="0" w:space="0" w:color="auto"/>
        <w:bottom w:val="none" w:sz="0" w:space="0" w:color="auto"/>
        <w:right w:val="none" w:sz="0" w:space="0" w:color="auto"/>
      </w:divBdr>
    </w:div>
    <w:div w:id="203103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F725C-EF89-4DDC-8A41-F3B8A028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Thuan Nguyen</dc:creator>
  <cp:lastModifiedBy>Phạm Ngọc Điều</cp:lastModifiedBy>
  <cp:revision>3</cp:revision>
  <dcterms:created xsi:type="dcterms:W3CDTF">2022-05-15T02:28:00Z</dcterms:created>
  <dcterms:modified xsi:type="dcterms:W3CDTF">2022-05-15T02:29:00Z</dcterms:modified>
</cp:coreProperties>
</file>